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D7" w:rsidRPr="0007191D" w:rsidRDefault="00306ED7" w:rsidP="00306ED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凝心聚力建示范 提升内涵促发展</w:t>
      </w:r>
    </w:p>
    <w:p w:rsidR="0007191D" w:rsidRPr="00306ED7" w:rsidRDefault="00306ED7" w:rsidP="0007191D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306ED7">
        <w:rPr>
          <w:rFonts w:ascii="方正小标宋简体" w:eastAsia="方正小标宋简体" w:hAnsi="黑体" w:hint="eastAsia"/>
          <w:sz w:val="32"/>
          <w:szCs w:val="32"/>
        </w:rPr>
        <w:t>--</w:t>
      </w:r>
      <w:r w:rsidR="00897569" w:rsidRPr="00306ED7">
        <w:rPr>
          <w:rFonts w:ascii="方正小标宋简体" w:eastAsia="方正小标宋简体" w:hAnsi="黑体" w:hint="eastAsia"/>
          <w:sz w:val="32"/>
          <w:szCs w:val="32"/>
        </w:rPr>
        <w:t>省级</w:t>
      </w:r>
      <w:r w:rsidR="00941815" w:rsidRPr="00306ED7">
        <w:rPr>
          <w:rFonts w:ascii="方正小标宋简体" w:eastAsia="方正小标宋简体" w:hAnsi="黑体" w:hint="eastAsia"/>
          <w:sz w:val="32"/>
          <w:szCs w:val="32"/>
        </w:rPr>
        <w:t>中职</w:t>
      </w:r>
      <w:r w:rsidR="00897569" w:rsidRPr="00306ED7">
        <w:rPr>
          <w:rFonts w:ascii="方正小标宋简体" w:eastAsia="方正小标宋简体" w:hAnsi="黑体" w:hint="eastAsia"/>
          <w:sz w:val="32"/>
          <w:szCs w:val="32"/>
        </w:rPr>
        <w:t>示范校建设</w:t>
      </w:r>
      <w:r w:rsidR="0007191D" w:rsidRPr="00306ED7">
        <w:rPr>
          <w:rFonts w:ascii="方正小标宋简体" w:eastAsia="方正小标宋简体" w:hAnsi="黑体" w:hint="eastAsia"/>
          <w:sz w:val="32"/>
          <w:szCs w:val="32"/>
        </w:rPr>
        <w:t>自评报告</w:t>
      </w:r>
    </w:p>
    <w:p w:rsidR="00DB7943" w:rsidRDefault="00DB7943" w:rsidP="004D739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2401" w:rsidRPr="00AF46E4" w:rsidRDefault="004D7399" w:rsidP="002526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临夏州职业技术学校是由</w:t>
      </w:r>
      <w:r w:rsidRPr="00F9233C">
        <w:rPr>
          <w:rFonts w:ascii="仿宋_GB2312" w:eastAsia="仿宋_GB2312" w:hAnsi="Calibri" w:cs="Times New Roman" w:hint="eastAsia"/>
          <w:sz w:val="32"/>
          <w:szCs w:val="32"/>
        </w:rPr>
        <w:t>原临夏州农业学校（1987年创办)和原州民族学校（1981</w:t>
      </w:r>
      <w:r>
        <w:rPr>
          <w:rFonts w:ascii="仿宋_GB2312" w:eastAsia="仿宋_GB2312" w:hint="eastAsia"/>
          <w:sz w:val="32"/>
          <w:szCs w:val="32"/>
        </w:rPr>
        <w:t>年创办）于</w:t>
      </w:r>
      <w:r w:rsidRPr="00F9233C">
        <w:rPr>
          <w:rFonts w:ascii="仿宋_GB2312" w:eastAsia="仿宋_GB2312" w:hAnsi="Calibri" w:cs="Times New Roman" w:hint="eastAsia"/>
          <w:sz w:val="32"/>
          <w:szCs w:val="32"/>
        </w:rPr>
        <w:t>2014年2月</w:t>
      </w:r>
      <w:r>
        <w:rPr>
          <w:rFonts w:ascii="仿宋_GB2312" w:eastAsia="仿宋_GB2312" w:hint="eastAsia"/>
          <w:sz w:val="32"/>
          <w:szCs w:val="32"/>
        </w:rPr>
        <w:t>整合成立的一所中等职业学校，现开设</w:t>
      </w:r>
      <w:r w:rsidRPr="00721802">
        <w:rPr>
          <w:rFonts w:ascii="仿宋_GB2312" w:eastAsia="仿宋_GB2312" w:hAnsi="宋体" w:cs="黑体" w:hint="eastAsia"/>
          <w:sz w:val="32"/>
          <w:szCs w:val="32"/>
        </w:rPr>
        <w:t>学前教育、</w:t>
      </w:r>
      <w:r w:rsidR="00084E85" w:rsidRPr="00721802">
        <w:rPr>
          <w:rFonts w:ascii="仿宋_GB2312" w:eastAsia="仿宋_GB2312" w:hAnsi="宋体" w:cs="黑体" w:hint="eastAsia"/>
          <w:sz w:val="32"/>
          <w:szCs w:val="32"/>
        </w:rPr>
        <w:t>畜牧兽医、商务阿拉伯语、</w:t>
      </w:r>
      <w:r w:rsidRPr="00721802">
        <w:rPr>
          <w:rFonts w:ascii="仿宋_GB2312" w:eastAsia="仿宋_GB2312" w:hAnsi="宋体" w:cs="黑体" w:hint="eastAsia"/>
          <w:sz w:val="32"/>
          <w:szCs w:val="32"/>
        </w:rPr>
        <w:t>汽车运用与维修、园林技术、财务会计、电子商务</w:t>
      </w:r>
      <w:r>
        <w:rPr>
          <w:rFonts w:ascii="仿宋_GB2312" w:eastAsia="仿宋_GB2312" w:hAnsi="宋体" w:cs="黑体" w:hint="eastAsia"/>
          <w:sz w:val="32"/>
          <w:szCs w:val="32"/>
        </w:rPr>
        <w:t>等1</w:t>
      </w:r>
      <w:r w:rsidR="00084E85">
        <w:rPr>
          <w:rFonts w:ascii="仿宋_GB2312" w:eastAsia="仿宋_GB2312" w:hAnsi="宋体" w:cs="黑体" w:hint="eastAsia"/>
          <w:sz w:val="32"/>
          <w:szCs w:val="32"/>
        </w:rPr>
        <w:t>4</w:t>
      </w:r>
      <w:r w:rsidRPr="00721802">
        <w:rPr>
          <w:rFonts w:ascii="仿宋_GB2312" w:eastAsia="仿宋_GB2312" w:hAnsi="宋体" w:cs="黑体" w:hint="eastAsia"/>
          <w:sz w:val="32"/>
          <w:szCs w:val="32"/>
        </w:rPr>
        <w:t>个专业</w:t>
      </w:r>
      <w:r>
        <w:rPr>
          <w:rFonts w:ascii="仿宋_GB2312" w:eastAsia="仿宋_GB2312" w:hAnsi="宋体" w:cs="黑体" w:hint="eastAsia"/>
          <w:sz w:val="32"/>
          <w:szCs w:val="32"/>
        </w:rPr>
        <w:t>。学校与临夏现代职业学院实行中高职一体化办学，资源共享。</w:t>
      </w:r>
      <w:r w:rsidR="004C2336">
        <w:rPr>
          <w:rFonts w:ascii="仿宋_GB2312" w:eastAsia="仿宋_GB2312" w:hAnsi="宋体" w:cs="黑体" w:hint="eastAsia"/>
          <w:sz w:val="32"/>
          <w:szCs w:val="32"/>
        </w:rPr>
        <w:t>学校现有教职工2</w:t>
      </w:r>
      <w:r w:rsidR="00853411">
        <w:rPr>
          <w:rFonts w:ascii="仿宋_GB2312" w:eastAsia="仿宋_GB2312" w:hAnsi="宋体" w:cs="黑体" w:hint="eastAsia"/>
          <w:sz w:val="32"/>
          <w:szCs w:val="32"/>
        </w:rPr>
        <w:t>46</w:t>
      </w:r>
      <w:r w:rsidR="004C2336">
        <w:rPr>
          <w:rFonts w:ascii="仿宋_GB2312" w:eastAsia="仿宋_GB2312" w:hAnsi="宋体" w:cs="黑体" w:hint="eastAsia"/>
          <w:sz w:val="32"/>
          <w:szCs w:val="32"/>
        </w:rPr>
        <w:t>人，全日制中职在校生</w:t>
      </w:r>
      <w:r w:rsidR="009E55E7">
        <w:rPr>
          <w:rFonts w:ascii="仿宋_GB2312" w:eastAsia="仿宋_GB2312" w:hAnsi="宋体" w:cs="黑体" w:hint="eastAsia"/>
          <w:sz w:val="32"/>
          <w:szCs w:val="32"/>
        </w:rPr>
        <w:t>4307</w:t>
      </w:r>
      <w:r w:rsidR="004C2336">
        <w:rPr>
          <w:rFonts w:ascii="仿宋_GB2312" w:eastAsia="仿宋_GB2312" w:hAnsi="宋体" w:cs="黑体" w:hint="eastAsia"/>
          <w:sz w:val="32"/>
          <w:szCs w:val="32"/>
        </w:rPr>
        <w:t>人。</w:t>
      </w:r>
      <w:r w:rsidR="003F4132">
        <w:rPr>
          <w:rFonts w:ascii="仿宋_GB2312" w:eastAsia="仿宋_GB2312" w:hAnsi="宋体" w:cs="黑体" w:hint="eastAsia"/>
          <w:sz w:val="32"/>
          <w:szCs w:val="32"/>
        </w:rPr>
        <w:t>自</w:t>
      </w:r>
      <w:r w:rsidR="0053031A">
        <w:rPr>
          <w:rFonts w:ascii="仿宋_GB2312" w:eastAsia="仿宋_GB2312" w:hAnsi="宋体" w:cs="黑体" w:hint="eastAsia"/>
          <w:sz w:val="32"/>
          <w:szCs w:val="32"/>
        </w:rPr>
        <w:t>项目</w:t>
      </w:r>
      <w:r w:rsidR="004C2336">
        <w:rPr>
          <w:rFonts w:ascii="仿宋_GB2312" w:eastAsia="仿宋_GB2312" w:hAnsi="宋体" w:cs="黑体" w:hint="eastAsia"/>
          <w:sz w:val="32"/>
          <w:szCs w:val="32"/>
        </w:rPr>
        <w:t>建设以来，学校</w:t>
      </w:r>
      <w:r w:rsidR="00E02F03">
        <w:rPr>
          <w:rFonts w:ascii="仿宋_GB2312" w:eastAsia="仿宋_GB2312" w:hAnsi="宋体" w:cs="黑体" w:hint="eastAsia"/>
          <w:sz w:val="32"/>
          <w:szCs w:val="32"/>
        </w:rPr>
        <w:t>凝心聚力、全员参与、全力以赴，</w:t>
      </w:r>
      <w:r>
        <w:rPr>
          <w:rFonts w:ascii="仿宋_GB2312" w:eastAsia="仿宋_GB2312" w:hint="eastAsia"/>
          <w:sz w:val="32"/>
          <w:szCs w:val="32"/>
        </w:rPr>
        <w:t>紧紧围绕“三大项目”和“八项重点内容”，</w:t>
      </w:r>
      <w:r w:rsidR="00E02F03">
        <w:rPr>
          <w:rFonts w:ascii="仿宋_GB2312" w:eastAsia="仿宋_GB2312" w:hAnsi="宋体" w:cs="黑体" w:hint="eastAsia"/>
          <w:sz w:val="32"/>
          <w:szCs w:val="32"/>
        </w:rPr>
        <w:t>稳步推进</w:t>
      </w:r>
      <w:r>
        <w:rPr>
          <w:rFonts w:ascii="仿宋_GB2312" w:eastAsia="仿宋_GB2312" w:hint="eastAsia"/>
          <w:sz w:val="32"/>
          <w:szCs w:val="32"/>
        </w:rPr>
        <w:t>示范校</w:t>
      </w:r>
      <w:r w:rsidR="00E02F03">
        <w:rPr>
          <w:rFonts w:ascii="仿宋_GB2312" w:eastAsia="仿宋_GB2312" w:hint="eastAsia"/>
          <w:sz w:val="32"/>
          <w:szCs w:val="32"/>
        </w:rPr>
        <w:t>各项</w:t>
      </w:r>
      <w:r>
        <w:rPr>
          <w:rFonts w:ascii="仿宋_GB2312" w:eastAsia="仿宋_GB2312" w:hint="eastAsia"/>
          <w:sz w:val="32"/>
          <w:szCs w:val="32"/>
        </w:rPr>
        <w:t>建设工作。</w:t>
      </w:r>
    </w:p>
    <w:p w:rsidR="0007191D" w:rsidRPr="00A84E58" w:rsidRDefault="0007191D" w:rsidP="0025263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4E58">
        <w:rPr>
          <w:rFonts w:ascii="黑体" w:eastAsia="黑体" w:hAnsi="黑体" w:hint="eastAsia"/>
          <w:sz w:val="32"/>
          <w:szCs w:val="32"/>
        </w:rPr>
        <w:t>一、示范校建设</w:t>
      </w:r>
      <w:r w:rsidR="004D7399">
        <w:rPr>
          <w:rFonts w:ascii="黑体" w:eastAsia="黑体" w:hAnsi="黑体" w:hint="eastAsia"/>
          <w:sz w:val="32"/>
          <w:szCs w:val="32"/>
        </w:rPr>
        <w:t>基本</w:t>
      </w:r>
      <w:r w:rsidRPr="00A84E58">
        <w:rPr>
          <w:rFonts w:ascii="黑体" w:eastAsia="黑体" w:hAnsi="黑体" w:hint="eastAsia"/>
          <w:sz w:val="32"/>
          <w:szCs w:val="32"/>
        </w:rPr>
        <w:t>情况</w:t>
      </w:r>
    </w:p>
    <w:p w:rsidR="0007191D" w:rsidRPr="008E1B76" w:rsidRDefault="00734DE7" w:rsidP="008E1B7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E1B76">
        <w:rPr>
          <w:rFonts w:ascii="楷体_GB2312" w:eastAsia="楷体_GB2312" w:hint="eastAsia"/>
          <w:b/>
          <w:sz w:val="32"/>
          <w:szCs w:val="32"/>
        </w:rPr>
        <w:t>（一）</w:t>
      </w:r>
      <w:r w:rsidR="0042422D" w:rsidRPr="008E1B76">
        <w:rPr>
          <w:rFonts w:ascii="楷体_GB2312" w:eastAsia="楷体_GB2312" w:hint="eastAsia"/>
          <w:b/>
          <w:sz w:val="32"/>
          <w:szCs w:val="32"/>
        </w:rPr>
        <w:t>项目</w:t>
      </w:r>
      <w:r w:rsidR="0007191D" w:rsidRPr="008E1B76">
        <w:rPr>
          <w:rFonts w:ascii="楷体_GB2312" w:eastAsia="楷体_GB2312" w:hint="eastAsia"/>
          <w:b/>
          <w:sz w:val="32"/>
          <w:szCs w:val="32"/>
        </w:rPr>
        <w:t>建设</w:t>
      </w:r>
      <w:r w:rsidR="0042422D" w:rsidRPr="008E1B76">
        <w:rPr>
          <w:rFonts w:ascii="楷体_GB2312" w:eastAsia="楷体_GB2312" w:hint="eastAsia"/>
          <w:b/>
          <w:sz w:val="32"/>
          <w:szCs w:val="32"/>
        </w:rPr>
        <w:t>总体情况</w:t>
      </w:r>
    </w:p>
    <w:p w:rsidR="00F93358" w:rsidRDefault="0042422D" w:rsidP="0025263E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学校示范校建设</w:t>
      </w:r>
      <w:r w:rsidR="00D20A69">
        <w:rPr>
          <w:rFonts w:ascii="仿宋_GB2312" w:eastAsia="仿宋_GB2312" w:hint="eastAsia"/>
          <w:sz w:val="32"/>
          <w:szCs w:val="32"/>
        </w:rPr>
        <w:t>以</w:t>
      </w:r>
      <w:r w:rsidR="0007191D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学前教育、畜牧兽医、商务阿语3个</w:t>
      </w:r>
      <w:r w:rsidR="00D20A69" w:rsidRPr="007B1996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重点建设</w:t>
      </w:r>
      <w:r w:rsidR="0007191D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专业</w:t>
      </w:r>
      <w:r w:rsidR="00D20A69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和</w:t>
      </w:r>
      <w:r w:rsidR="0007191D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建设数字化校园1个特色项目</w:t>
      </w:r>
      <w:r w:rsidR="00D20A69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为重点，依据</w:t>
      </w:r>
      <w:r w:rsidR="00D20A69" w:rsidRPr="00F13A10">
        <w:rPr>
          <w:rFonts w:ascii="仿宋_GB2312" w:eastAsia="仿宋_GB2312" w:hAnsi="Calibri" w:cs="Times New Roman" w:hint="eastAsia"/>
          <w:sz w:val="32"/>
          <w:szCs w:val="32"/>
        </w:rPr>
        <w:t>省教育</w:t>
      </w:r>
      <w:r w:rsidR="00D20A69">
        <w:rPr>
          <w:rFonts w:ascii="仿宋_GB2312" w:eastAsia="仿宋_GB2312" w:hint="eastAsia"/>
          <w:sz w:val="32"/>
          <w:szCs w:val="32"/>
        </w:rPr>
        <w:t>厅、省财政厅批复的《建设方案》和《任务书》，</w:t>
      </w:r>
      <w:r w:rsidR="001F1772">
        <w:rPr>
          <w:rFonts w:ascii="仿宋_GB2312" w:eastAsia="仿宋_GB2312" w:hint="eastAsia"/>
          <w:sz w:val="32"/>
          <w:szCs w:val="32"/>
        </w:rPr>
        <w:t>三级建设任务共计296个，</w:t>
      </w:r>
      <w:r w:rsidR="00D20A69">
        <w:rPr>
          <w:rFonts w:ascii="仿宋_GB2312" w:eastAsia="仿宋_GB2312" w:hint="eastAsia"/>
          <w:sz w:val="32"/>
          <w:szCs w:val="32"/>
        </w:rPr>
        <w:t>应完成验收要点</w:t>
      </w:r>
      <w:r w:rsidR="001F5D94">
        <w:rPr>
          <w:rFonts w:ascii="仿宋_GB2312" w:eastAsia="仿宋_GB2312" w:hint="eastAsia"/>
          <w:sz w:val="32"/>
          <w:szCs w:val="32"/>
        </w:rPr>
        <w:t>264</w:t>
      </w:r>
      <w:r w:rsidR="00D20A69">
        <w:rPr>
          <w:rFonts w:ascii="仿宋_GB2312" w:eastAsia="仿宋_GB2312" w:hint="eastAsia"/>
          <w:sz w:val="32"/>
          <w:szCs w:val="32"/>
        </w:rPr>
        <w:t>个，实际完成</w:t>
      </w:r>
      <w:r w:rsidR="001F5D94">
        <w:rPr>
          <w:rFonts w:ascii="仿宋_GB2312" w:eastAsia="仿宋_GB2312" w:hint="eastAsia"/>
          <w:sz w:val="32"/>
          <w:szCs w:val="32"/>
        </w:rPr>
        <w:t>26</w:t>
      </w:r>
      <w:r w:rsidR="002574DE">
        <w:rPr>
          <w:rFonts w:ascii="仿宋_GB2312" w:eastAsia="仿宋_GB2312" w:hint="eastAsia"/>
          <w:sz w:val="32"/>
          <w:szCs w:val="32"/>
        </w:rPr>
        <w:t>4</w:t>
      </w:r>
      <w:r w:rsidR="00D20A69">
        <w:rPr>
          <w:rFonts w:ascii="仿宋_GB2312" w:eastAsia="仿宋_GB2312" w:hint="eastAsia"/>
          <w:sz w:val="32"/>
          <w:szCs w:val="32"/>
        </w:rPr>
        <w:t>个，完成率</w:t>
      </w:r>
      <w:r w:rsidR="002574DE">
        <w:rPr>
          <w:rFonts w:ascii="仿宋_GB2312" w:eastAsia="仿宋_GB2312" w:hint="eastAsia"/>
          <w:sz w:val="32"/>
          <w:szCs w:val="32"/>
        </w:rPr>
        <w:t>100</w:t>
      </w:r>
      <w:r w:rsidR="00D20A69">
        <w:rPr>
          <w:rFonts w:ascii="仿宋_GB2312" w:eastAsia="仿宋_GB2312" w:hint="eastAsia"/>
          <w:sz w:val="32"/>
          <w:szCs w:val="32"/>
        </w:rPr>
        <w:t>%</w:t>
      </w:r>
      <w:r w:rsidR="00E02F03">
        <w:rPr>
          <w:rFonts w:ascii="仿宋_GB2312" w:eastAsia="仿宋_GB2312" w:hint="eastAsia"/>
          <w:sz w:val="32"/>
          <w:szCs w:val="32"/>
        </w:rPr>
        <w:t>。</w:t>
      </w:r>
      <w:r w:rsidR="00F93358">
        <w:rPr>
          <w:rFonts w:ascii="仿宋_GB2312" w:eastAsia="仿宋_GB2312" w:hint="eastAsia"/>
          <w:sz w:val="32"/>
          <w:szCs w:val="32"/>
        </w:rPr>
        <w:t>各项目完成情况见表1。</w:t>
      </w:r>
    </w:p>
    <w:p w:rsidR="00F93358" w:rsidRPr="00C03EEF" w:rsidRDefault="00345EC7" w:rsidP="00A6115A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C03EEF">
        <w:rPr>
          <w:rFonts w:ascii="仿宋_GB2312" w:eastAsia="仿宋_GB2312" w:hint="eastAsia"/>
          <w:b/>
          <w:sz w:val="28"/>
          <w:szCs w:val="28"/>
        </w:rPr>
        <w:t>表1 省级示范校各建设项目</w:t>
      </w:r>
      <w:r w:rsidR="00A6115A" w:rsidRPr="00C03EEF">
        <w:rPr>
          <w:rFonts w:ascii="仿宋_GB2312" w:eastAsia="仿宋_GB2312" w:hint="eastAsia"/>
          <w:b/>
          <w:sz w:val="28"/>
          <w:szCs w:val="28"/>
        </w:rPr>
        <w:t>完成</w:t>
      </w:r>
      <w:r w:rsidRPr="00C03EEF">
        <w:rPr>
          <w:rFonts w:ascii="仿宋_GB2312" w:eastAsia="仿宋_GB2312" w:hint="eastAsia"/>
          <w:b/>
          <w:sz w:val="28"/>
          <w:szCs w:val="28"/>
        </w:rPr>
        <w:t>情况</w:t>
      </w:r>
    </w:p>
    <w:tbl>
      <w:tblPr>
        <w:tblStyle w:val="a6"/>
        <w:tblW w:w="9320" w:type="dxa"/>
        <w:jc w:val="center"/>
        <w:tblLook w:val="04A0"/>
      </w:tblPr>
      <w:tblGrid>
        <w:gridCol w:w="1409"/>
        <w:gridCol w:w="1722"/>
        <w:gridCol w:w="1936"/>
        <w:gridCol w:w="1560"/>
        <w:gridCol w:w="1417"/>
        <w:gridCol w:w="1276"/>
      </w:tblGrid>
      <w:tr w:rsidR="004D2DFB" w:rsidRPr="00C25E6D" w:rsidTr="00827028">
        <w:trPr>
          <w:trHeight w:hRule="exact" w:val="425"/>
          <w:jc w:val="center"/>
        </w:trPr>
        <w:tc>
          <w:tcPr>
            <w:tcW w:w="1409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建设项目</w:t>
            </w:r>
          </w:p>
        </w:tc>
        <w:tc>
          <w:tcPr>
            <w:tcW w:w="1722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93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三级建设任务</w:t>
            </w:r>
          </w:p>
        </w:tc>
        <w:tc>
          <w:tcPr>
            <w:tcW w:w="1560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验收要点</w:t>
            </w:r>
          </w:p>
        </w:tc>
        <w:tc>
          <w:tcPr>
            <w:tcW w:w="1417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实际完成数</w:t>
            </w:r>
          </w:p>
        </w:tc>
        <w:tc>
          <w:tcPr>
            <w:tcW w:w="127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完成率</w:t>
            </w:r>
          </w:p>
        </w:tc>
      </w:tr>
      <w:tr w:rsidR="004D2DFB" w:rsidRPr="00C25E6D" w:rsidTr="00827028">
        <w:trPr>
          <w:trHeight w:hRule="exact" w:val="430"/>
          <w:jc w:val="center"/>
        </w:trPr>
        <w:tc>
          <w:tcPr>
            <w:tcW w:w="1409" w:type="dxa"/>
            <w:vMerge w:val="restart"/>
            <w:vAlign w:val="center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省级财政重点支持建设项目</w:t>
            </w:r>
          </w:p>
        </w:tc>
        <w:tc>
          <w:tcPr>
            <w:tcW w:w="1722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93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560" w:type="dxa"/>
          </w:tcPr>
          <w:p w:rsidR="004D2DFB" w:rsidRPr="00E53376" w:rsidRDefault="00B30129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4D2DFB" w:rsidRPr="00E53376" w:rsidRDefault="00B30129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4D2DFB" w:rsidRPr="00C25E6D" w:rsidTr="00827028">
        <w:trPr>
          <w:trHeight w:hRule="exact" w:val="423"/>
          <w:jc w:val="center"/>
        </w:trPr>
        <w:tc>
          <w:tcPr>
            <w:tcW w:w="1409" w:type="dxa"/>
            <w:vMerge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畜牧兽医</w:t>
            </w:r>
          </w:p>
        </w:tc>
        <w:tc>
          <w:tcPr>
            <w:tcW w:w="1936" w:type="dxa"/>
          </w:tcPr>
          <w:p w:rsidR="004D2DFB" w:rsidRPr="00E53376" w:rsidRDefault="001E18E3" w:rsidP="00F4788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560" w:type="dxa"/>
          </w:tcPr>
          <w:p w:rsidR="004D2DFB" w:rsidRPr="00E53376" w:rsidRDefault="00B30129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4D2DFB" w:rsidRPr="00E53376" w:rsidRDefault="00B30129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4D2DFB" w:rsidRPr="00C25E6D" w:rsidTr="00827028">
        <w:trPr>
          <w:trHeight w:hRule="exact" w:val="429"/>
          <w:jc w:val="center"/>
        </w:trPr>
        <w:tc>
          <w:tcPr>
            <w:tcW w:w="1409" w:type="dxa"/>
            <w:vMerge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商务阿语</w:t>
            </w:r>
          </w:p>
        </w:tc>
        <w:tc>
          <w:tcPr>
            <w:tcW w:w="1936" w:type="dxa"/>
          </w:tcPr>
          <w:p w:rsidR="004D2DFB" w:rsidRPr="00E53376" w:rsidRDefault="009D68A9" w:rsidP="00F4788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560" w:type="dxa"/>
          </w:tcPr>
          <w:p w:rsidR="004D2DFB" w:rsidRPr="00E53376" w:rsidRDefault="00D103B5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4D2DFB" w:rsidRPr="00E53376" w:rsidRDefault="00D103B5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4C532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DFB" w:rsidRPr="00E53376" w:rsidRDefault="002574DE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="004D2DFB" w:rsidRPr="00E533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4D2DFB" w:rsidRPr="00C25E6D" w:rsidTr="00827028">
        <w:trPr>
          <w:trHeight w:hRule="exact" w:val="421"/>
          <w:jc w:val="center"/>
        </w:trPr>
        <w:tc>
          <w:tcPr>
            <w:tcW w:w="1409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特色项目</w:t>
            </w:r>
          </w:p>
        </w:tc>
        <w:tc>
          <w:tcPr>
            <w:tcW w:w="1722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kern w:val="0"/>
                <w:sz w:val="28"/>
                <w:szCs w:val="28"/>
              </w:rPr>
              <w:t>数字化校园</w:t>
            </w:r>
          </w:p>
        </w:tc>
        <w:tc>
          <w:tcPr>
            <w:tcW w:w="1936" w:type="dxa"/>
          </w:tcPr>
          <w:p w:rsidR="004D2DFB" w:rsidRDefault="001E18E3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4D2DFB" w:rsidRPr="00E53376" w:rsidRDefault="00EF4A3A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D2DFB" w:rsidRPr="00E53376" w:rsidRDefault="00EF4A3A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4D2DFB" w:rsidRPr="00C25E6D" w:rsidTr="007671AE">
        <w:trPr>
          <w:trHeight w:hRule="exact" w:val="510"/>
          <w:jc w:val="center"/>
        </w:trPr>
        <w:tc>
          <w:tcPr>
            <w:tcW w:w="3131" w:type="dxa"/>
            <w:gridSpan w:val="2"/>
          </w:tcPr>
          <w:p w:rsidR="004D2DFB" w:rsidRPr="00E53376" w:rsidRDefault="004D2DFB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376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936" w:type="dxa"/>
          </w:tcPr>
          <w:p w:rsidR="004D2DFB" w:rsidRDefault="00090053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296</w:t>
            </w:r>
          </w:p>
        </w:tc>
        <w:tc>
          <w:tcPr>
            <w:tcW w:w="1560" w:type="dxa"/>
          </w:tcPr>
          <w:p w:rsidR="004D2DFB" w:rsidRPr="00E53376" w:rsidRDefault="00152B10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264</w:t>
            </w:r>
          </w:p>
        </w:tc>
        <w:tc>
          <w:tcPr>
            <w:tcW w:w="1417" w:type="dxa"/>
          </w:tcPr>
          <w:p w:rsidR="004D2DFB" w:rsidRPr="00E53376" w:rsidRDefault="00152B10" w:rsidP="008115D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="008115D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2DFB" w:rsidRPr="00E53376" w:rsidRDefault="002574DE" w:rsidP="00F478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="004D2DFB" w:rsidRPr="00E533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</w:tbl>
    <w:p w:rsidR="002A7F15" w:rsidRPr="00103AB1" w:rsidRDefault="006D7103" w:rsidP="0025263E">
      <w:pPr>
        <w:spacing w:line="56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三年来，学校</w:t>
      </w:r>
      <w:r w:rsidR="002A7F15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以“建设有特色</w:t>
      </w:r>
      <w:r w:rsidR="002A7F15" w:rsidRPr="007B1996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、</w:t>
      </w:r>
      <w:r w:rsidR="002A7F15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有</w:t>
      </w:r>
      <w:r w:rsidR="002A7F15" w:rsidRPr="007B1996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内涵的示范性</w:t>
      </w:r>
      <w:r w:rsidR="002A7F15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中职学校</w:t>
      </w:r>
      <w:r w:rsidR="002A7F15" w:rsidRPr="007B1996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”为目标，以“整体规划、突出重点、辐射带动、全面提高”为建设思路，</w:t>
      </w:r>
      <w:r w:rsidR="002A7F15">
        <w:rPr>
          <w:rFonts w:ascii="仿宋_GB2312" w:eastAsia="仿宋_GB2312" w:hAnsiTheme="minorEastAsia" w:hint="eastAsia"/>
          <w:sz w:val="32"/>
          <w:szCs w:val="32"/>
        </w:rPr>
        <w:t>不断改善办学条件，</w:t>
      </w:r>
      <w:r w:rsidR="002A7F15" w:rsidRPr="002A7F15">
        <w:rPr>
          <w:rFonts w:ascii="仿宋_GB2312" w:eastAsia="仿宋_GB2312" w:hAnsiTheme="minorEastAsia" w:hint="eastAsia"/>
          <w:sz w:val="32"/>
          <w:szCs w:val="32"/>
        </w:rPr>
        <w:t>提升办学实力，示范作用日益显现。</w:t>
      </w:r>
      <w:r w:rsidR="00A4541E">
        <w:rPr>
          <w:rFonts w:ascii="仿宋_GB2312" w:eastAsia="仿宋_GB2312" w:hAnsiTheme="minorEastAsia" w:hint="eastAsia"/>
          <w:sz w:val="32"/>
          <w:szCs w:val="32"/>
        </w:rPr>
        <w:t>学校办学条件、实习实训、教师素质提升、专业建设等关键指标增量明显（见表2）。</w:t>
      </w:r>
    </w:p>
    <w:p w:rsidR="0031452F" w:rsidRPr="00C03EEF" w:rsidRDefault="0031452F" w:rsidP="00A4541E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C03EEF">
        <w:rPr>
          <w:rFonts w:ascii="仿宋_GB2312" w:eastAsia="仿宋_GB2312" w:hint="eastAsia"/>
          <w:b/>
          <w:sz w:val="28"/>
          <w:szCs w:val="28"/>
        </w:rPr>
        <w:t>表2 示范校建设关键指标变化表</w:t>
      </w:r>
    </w:p>
    <w:tbl>
      <w:tblPr>
        <w:tblStyle w:val="a6"/>
        <w:tblW w:w="9180" w:type="dxa"/>
        <w:tblLayout w:type="fixed"/>
        <w:tblLook w:val="04A0"/>
      </w:tblPr>
      <w:tblGrid>
        <w:gridCol w:w="527"/>
        <w:gridCol w:w="731"/>
        <w:gridCol w:w="2961"/>
        <w:gridCol w:w="992"/>
        <w:gridCol w:w="1418"/>
        <w:gridCol w:w="1417"/>
        <w:gridCol w:w="1134"/>
      </w:tblGrid>
      <w:tr w:rsidR="00A4541E" w:rsidRPr="00986FF9" w:rsidTr="00CC6E6B">
        <w:tc>
          <w:tcPr>
            <w:tcW w:w="527" w:type="dxa"/>
            <w:vAlign w:val="center"/>
          </w:tcPr>
          <w:p w:rsidR="00A4541E" w:rsidRPr="00986FF9" w:rsidRDefault="00A4541E" w:rsidP="0077391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731" w:type="dxa"/>
            <w:vAlign w:val="center"/>
          </w:tcPr>
          <w:p w:rsidR="00A4541E" w:rsidRPr="00986FF9" w:rsidRDefault="00A4541E" w:rsidP="0077391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总体项目</w:t>
            </w:r>
          </w:p>
        </w:tc>
        <w:tc>
          <w:tcPr>
            <w:tcW w:w="2961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关键指标</w:t>
            </w:r>
          </w:p>
        </w:tc>
        <w:tc>
          <w:tcPr>
            <w:tcW w:w="992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A4541E" w:rsidRPr="00986FF9" w:rsidRDefault="00A40003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建设前</w:t>
            </w:r>
          </w:p>
        </w:tc>
        <w:tc>
          <w:tcPr>
            <w:tcW w:w="1417" w:type="dxa"/>
            <w:vAlign w:val="center"/>
          </w:tcPr>
          <w:p w:rsidR="00A4541E" w:rsidRPr="00986FF9" w:rsidRDefault="00A40003" w:rsidP="00A454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建设后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增量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基础条件</w:t>
            </w: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学校占地总面积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万</w:t>
            </w:r>
            <w:r>
              <w:rPr>
                <w:rFonts w:ascii="仿宋_GB2312" w:eastAsia="仿宋_GB2312" w:hint="eastAsia"/>
                <w:szCs w:val="21"/>
              </w:rPr>
              <w:t>m</w:t>
            </w:r>
            <w:r w:rsidRPr="00856C35">
              <w:rPr>
                <w:rFonts w:ascii="仿宋_GB2312" w:eastAsia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A4541E" w:rsidRPr="00986FF9" w:rsidRDefault="007663D7" w:rsidP="00D0269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27.</w:t>
            </w:r>
            <w:r w:rsidR="00D0269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A4541E" w:rsidRPr="00986FF9" w:rsidRDefault="007663D7" w:rsidP="00D0269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27.</w:t>
            </w:r>
            <w:r w:rsidR="00D0269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31" w:type="dxa"/>
            <w:vMerge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图书馆藏书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万册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3.5672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7.279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3.7118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31" w:type="dxa"/>
            <w:vMerge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电子期刊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种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400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31" w:type="dxa"/>
            <w:vMerge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台式计算机总量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台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444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540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31" w:type="dxa"/>
            <w:vMerge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教学仪器设备数量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台（套）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3843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90177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4</w:t>
            </w:r>
            <w:r w:rsidR="00901773">
              <w:rPr>
                <w:rFonts w:ascii="仿宋_GB2312" w:eastAsia="仿宋_GB2312" w:hint="eastAsia"/>
                <w:szCs w:val="21"/>
              </w:rPr>
              <w:t>472</w:t>
            </w:r>
          </w:p>
        </w:tc>
        <w:tc>
          <w:tcPr>
            <w:tcW w:w="1134" w:type="dxa"/>
            <w:vAlign w:val="center"/>
          </w:tcPr>
          <w:p w:rsidR="00A4541E" w:rsidRPr="00986FF9" w:rsidRDefault="00901773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629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31" w:type="dxa"/>
            <w:vMerge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教学仪器设备总值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1938.3327</w:t>
            </w:r>
          </w:p>
        </w:tc>
        <w:tc>
          <w:tcPr>
            <w:tcW w:w="1417" w:type="dxa"/>
            <w:vAlign w:val="center"/>
          </w:tcPr>
          <w:p w:rsidR="00A4541E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2497.6998</w:t>
            </w:r>
          </w:p>
        </w:tc>
        <w:tc>
          <w:tcPr>
            <w:tcW w:w="1134" w:type="dxa"/>
            <w:vAlign w:val="center"/>
          </w:tcPr>
          <w:p w:rsidR="00A4541E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559.3671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31" w:type="dxa"/>
            <w:vMerge w:val="restart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实习实训</w:t>
            </w: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校内实训基地/室数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A4541E" w:rsidRPr="00986FF9" w:rsidRDefault="00DF24AF" w:rsidP="00DF24A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A4541E" w:rsidRPr="00986FF9"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1417" w:type="dxa"/>
            <w:vAlign w:val="center"/>
          </w:tcPr>
          <w:p w:rsidR="00A4541E" w:rsidRPr="00986FF9" w:rsidRDefault="002403ED" w:rsidP="002403E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="00A4541E" w:rsidRPr="00986FF9"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1134" w:type="dxa"/>
            <w:vAlign w:val="center"/>
          </w:tcPr>
          <w:p w:rsidR="00A4541E" w:rsidRPr="00986FF9" w:rsidRDefault="00DF24AF" w:rsidP="00DF24A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B6013D"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31" w:type="dxa"/>
            <w:vMerge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实习实训工位数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A4541E" w:rsidRPr="00986FF9" w:rsidRDefault="00DF24AF" w:rsidP="002403E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1705</w:t>
            </w:r>
          </w:p>
        </w:tc>
        <w:tc>
          <w:tcPr>
            <w:tcW w:w="1417" w:type="dxa"/>
            <w:vAlign w:val="center"/>
          </w:tcPr>
          <w:p w:rsidR="00A4541E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2240</w:t>
            </w:r>
          </w:p>
        </w:tc>
        <w:tc>
          <w:tcPr>
            <w:tcW w:w="1134" w:type="dxa"/>
            <w:vAlign w:val="center"/>
          </w:tcPr>
          <w:p w:rsidR="00A4541E" w:rsidRPr="00986FF9" w:rsidRDefault="00DF24AF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535</w:t>
            </w:r>
          </w:p>
        </w:tc>
      </w:tr>
      <w:tr w:rsidR="00CC6E6B" w:rsidRPr="00986FF9" w:rsidTr="00CC6E6B">
        <w:tc>
          <w:tcPr>
            <w:tcW w:w="527" w:type="dxa"/>
          </w:tcPr>
          <w:p w:rsidR="00CC6E6B" w:rsidRPr="00986FF9" w:rsidRDefault="00CC6E6B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31" w:type="dxa"/>
            <w:vMerge/>
            <w:vAlign w:val="center"/>
          </w:tcPr>
          <w:p w:rsidR="00CC6E6B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CC6E6B" w:rsidRPr="00986FF9" w:rsidRDefault="00CC6E6B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校外实训基地数</w:t>
            </w:r>
          </w:p>
        </w:tc>
        <w:tc>
          <w:tcPr>
            <w:tcW w:w="992" w:type="dxa"/>
          </w:tcPr>
          <w:p w:rsidR="00CC6E6B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CC6E6B" w:rsidRPr="00986FF9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1417" w:type="dxa"/>
            <w:vAlign w:val="center"/>
          </w:tcPr>
          <w:p w:rsidR="00CC6E6B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:rsidR="00CC6E6B" w:rsidRDefault="00CC6E6B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31" w:type="dxa"/>
            <w:vMerge w:val="restart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专业教师</w:t>
            </w: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专业教师数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187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D75754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  <w:r w:rsidR="00D75754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A4541E" w:rsidRPr="00986FF9" w:rsidRDefault="00D75754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31" w:type="dxa"/>
            <w:vMerge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从行业企业聘请的兼职教师数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A4541E" w:rsidRPr="00986FF9" w:rsidRDefault="00B53112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A4541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A4541E" w:rsidRPr="00986FF9" w:rsidRDefault="00B53112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31" w:type="dxa"/>
            <w:vMerge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专业教师双师型教师数/比例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人/%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149/80%</w:t>
            </w:r>
          </w:p>
        </w:tc>
        <w:tc>
          <w:tcPr>
            <w:tcW w:w="1417" w:type="dxa"/>
            <w:vAlign w:val="center"/>
          </w:tcPr>
          <w:p w:rsidR="00A4541E" w:rsidRPr="00986FF9" w:rsidRDefault="004703FF" w:rsidP="004703F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167</w:t>
            </w:r>
            <w:r w:rsidR="00A4541E">
              <w:rPr>
                <w:rFonts w:ascii="仿宋_GB2312" w:eastAsia="仿宋_GB2312" w:hint="eastAsia"/>
                <w:szCs w:val="21"/>
              </w:rPr>
              <w:t>/8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="00A4541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A4541E" w:rsidRPr="00986FF9" w:rsidRDefault="004703FF" w:rsidP="003C55B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3C55BB">
              <w:rPr>
                <w:rFonts w:ascii="仿宋_GB2312" w:eastAsia="仿宋_GB2312" w:hint="eastAsia"/>
                <w:szCs w:val="21"/>
              </w:rPr>
              <w:t>8</w:t>
            </w:r>
            <w:r w:rsidR="00A4541E"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="00A4541E">
              <w:rPr>
                <w:rFonts w:ascii="仿宋_GB2312" w:eastAsia="仿宋_GB2312" w:hint="eastAsia"/>
                <w:szCs w:val="21"/>
              </w:rPr>
              <w:t>%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31" w:type="dxa"/>
            <w:vMerge w:val="restart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校企合作</w:t>
            </w: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签订合作协议的企业数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A4541E" w:rsidRPr="00986FF9" w:rsidRDefault="00511945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A4541E" w:rsidRPr="00986FF9" w:rsidRDefault="00511945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31" w:type="dxa"/>
            <w:vMerge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合作企业接受就业的学生数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17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-27</w:t>
            </w:r>
          </w:p>
        </w:tc>
      </w:tr>
      <w:tr w:rsidR="00A4541E" w:rsidRPr="00986FF9" w:rsidTr="00CC6E6B">
        <w:tc>
          <w:tcPr>
            <w:tcW w:w="527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31" w:type="dxa"/>
            <w:vMerge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A4541E" w:rsidRPr="00986FF9" w:rsidRDefault="00A4541E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开展社会培训</w:t>
            </w:r>
          </w:p>
        </w:tc>
        <w:tc>
          <w:tcPr>
            <w:tcW w:w="992" w:type="dxa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人次</w:t>
            </w:r>
            <w:r w:rsidRPr="00986FF9">
              <w:rPr>
                <w:rFonts w:ascii="仿宋_GB2312" w:eastAsia="仿宋_GB2312" w:hint="eastAsia"/>
                <w:szCs w:val="21"/>
              </w:rPr>
              <w:t>/年</w:t>
            </w:r>
          </w:p>
        </w:tc>
        <w:tc>
          <w:tcPr>
            <w:tcW w:w="1418" w:type="dxa"/>
            <w:vAlign w:val="center"/>
          </w:tcPr>
          <w:p w:rsidR="00A4541E" w:rsidRPr="00986FF9" w:rsidRDefault="00A4541E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:rsidR="00A4541E" w:rsidRPr="00986FF9" w:rsidRDefault="00643BF9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2702</w:t>
            </w:r>
          </w:p>
        </w:tc>
        <w:tc>
          <w:tcPr>
            <w:tcW w:w="1134" w:type="dxa"/>
            <w:vAlign w:val="center"/>
          </w:tcPr>
          <w:p w:rsidR="00A4541E" w:rsidRPr="00986FF9" w:rsidRDefault="00643BF9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702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31" w:type="dxa"/>
            <w:vMerge w:val="restart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专业建设</w:t>
            </w: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课程标准</w:t>
            </w:r>
          </w:p>
        </w:tc>
        <w:tc>
          <w:tcPr>
            <w:tcW w:w="992" w:type="dxa"/>
          </w:tcPr>
          <w:p w:rsidR="00D52401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</w:t>
            </w:r>
          </w:p>
        </w:tc>
        <w:tc>
          <w:tcPr>
            <w:tcW w:w="1418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D52401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D52401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B6013D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31" w:type="dxa"/>
            <w:vMerge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精品课程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</w:t>
            </w:r>
          </w:p>
        </w:tc>
        <w:tc>
          <w:tcPr>
            <w:tcW w:w="1418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31" w:type="dxa"/>
            <w:vMerge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校本教材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本</w:t>
            </w:r>
          </w:p>
        </w:tc>
        <w:tc>
          <w:tcPr>
            <w:tcW w:w="1418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31" w:type="dxa"/>
            <w:vMerge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公开出版教材数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</w:t>
            </w:r>
          </w:p>
        </w:tc>
        <w:tc>
          <w:tcPr>
            <w:tcW w:w="1418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D52401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D52401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31" w:type="dxa"/>
            <w:vMerge w:val="restart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办学效益</w:t>
            </w: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毕业生就业率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1417" w:type="dxa"/>
            <w:vAlign w:val="center"/>
          </w:tcPr>
          <w:p w:rsidR="00D52401" w:rsidRPr="00986FF9" w:rsidRDefault="00D52401" w:rsidP="007F61F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9</w:t>
            </w:r>
            <w:r w:rsidR="007F61F7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D52401" w:rsidRPr="00986FF9" w:rsidRDefault="007F61F7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31" w:type="dxa"/>
            <w:vMerge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在国家、省、市级职业技能大赛获奖数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D52401" w:rsidRPr="00986FF9" w:rsidRDefault="008605A3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D52401" w:rsidRPr="00986FF9" w:rsidRDefault="008605A3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438</w:t>
            </w:r>
          </w:p>
        </w:tc>
        <w:tc>
          <w:tcPr>
            <w:tcW w:w="1134" w:type="dxa"/>
            <w:vAlign w:val="center"/>
          </w:tcPr>
          <w:p w:rsidR="00D52401" w:rsidRPr="00986FF9" w:rsidRDefault="008605A3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434</w:t>
            </w:r>
          </w:p>
        </w:tc>
      </w:tr>
      <w:tr w:rsidR="00D52401" w:rsidRPr="00986FF9" w:rsidTr="00CC6E6B">
        <w:tc>
          <w:tcPr>
            <w:tcW w:w="527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31" w:type="dxa"/>
            <w:vMerge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1" w:type="dxa"/>
          </w:tcPr>
          <w:p w:rsidR="00D52401" w:rsidRPr="00986FF9" w:rsidRDefault="00D52401" w:rsidP="0077391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公开发表论文数</w:t>
            </w:r>
          </w:p>
        </w:tc>
        <w:tc>
          <w:tcPr>
            <w:tcW w:w="992" w:type="dxa"/>
          </w:tcPr>
          <w:p w:rsidR="00D52401" w:rsidRPr="00986FF9" w:rsidRDefault="00D52401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86FF9">
              <w:rPr>
                <w:rFonts w:ascii="仿宋_GB2312" w:eastAsia="仿宋_GB2312" w:hint="eastAsia"/>
                <w:szCs w:val="21"/>
              </w:rPr>
              <w:t>篇</w:t>
            </w:r>
          </w:p>
        </w:tc>
        <w:tc>
          <w:tcPr>
            <w:tcW w:w="1418" w:type="dxa"/>
            <w:vAlign w:val="center"/>
          </w:tcPr>
          <w:p w:rsidR="00D52401" w:rsidRPr="00986FF9" w:rsidRDefault="00B6013D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D52401" w:rsidRPr="00986FF9" w:rsidRDefault="00F70D72" w:rsidP="007739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156</w:t>
            </w:r>
          </w:p>
        </w:tc>
        <w:tc>
          <w:tcPr>
            <w:tcW w:w="1134" w:type="dxa"/>
            <w:vAlign w:val="center"/>
          </w:tcPr>
          <w:p w:rsidR="00D52401" w:rsidRPr="00986FF9" w:rsidRDefault="00B6013D" w:rsidP="00D5240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156</w:t>
            </w:r>
          </w:p>
        </w:tc>
      </w:tr>
    </w:tbl>
    <w:p w:rsidR="0031452F" w:rsidRDefault="0031452F" w:rsidP="00A4541E">
      <w:pPr>
        <w:spacing w:line="560" w:lineRule="exact"/>
        <w:rPr>
          <w:rFonts w:ascii="楷体_GB2312" w:eastAsia="楷体_GB2312" w:hAnsi="黑体"/>
          <w:b/>
          <w:sz w:val="32"/>
          <w:szCs w:val="32"/>
        </w:rPr>
      </w:pPr>
    </w:p>
    <w:p w:rsidR="0007191D" w:rsidRPr="00967D39" w:rsidRDefault="00967D39" w:rsidP="00FC7705">
      <w:pPr>
        <w:spacing w:line="560" w:lineRule="exact"/>
        <w:ind w:firstLineChars="250" w:firstLine="803"/>
        <w:rPr>
          <w:rFonts w:ascii="楷体_GB2312" w:eastAsia="楷体_GB2312" w:hAnsi="黑体"/>
          <w:b/>
          <w:sz w:val="32"/>
          <w:szCs w:val="32"/>
        </w:rPr>
      </w:pPr>
      <w:r w:rsidRPr="00967D39">
        <w:rPr>
          <w:rFonts w:ascii="楷体_GB2312" w:eastAsia="楷体_GB2312" w:hAnsi="黑体" w:hint="eastAsia"/>
          <w:b/>
          <w:sz w:val="32"/>
          <w:szCs w:val="32"/>
        </w:rPr>
        <w:lastRenderedPageBreak/>
        <w:t>（二）</w:t>
      </w:r>
      <w:r w:rsidR="0007191D" w:rsidRPr="00967D39">
        <w:rPr>
          <w:rFonts w:ascii="楷体_GB2312" w:eastAsia="楷体_GB2312" w:hAnsi="黑体" w:hint="eastAsia"/>
          <w:b/>
          <w:sz w:val="32"/>
          <w:szCs w:val="32"/>
        </w:rPr>
        <w:t>示范校建设工作机制与举措</w:t>
      </w:r>
    </w:p>
    <w:p w:rsidR="0007191D" w:rsidRPr="00967D39" w:rsidRDefault="009200EB" w:rsidP="00967D39">
      <w:pPr>
        <w:spacing w:line="560" w:lineRule="exact"/>
        <w:ind w:firstLine="56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07191D" w:rsidRPr="00FA0291">
        <w:rPr>
          <w:rFonts w:ascii="仿宋_GB2312" w:eastAsia="仿宋_GB2312" w:hint="eastAsia"/>
          <w:b/>
          <w:sz w:val="32"/>
          <w:szCs w:val="32"/>
        </w:rPr>
        <w:t>加强组织领导，为项目实施提供组织保障</w:t>
      </w:r>
      <w:r w:rsidR="00967D39">
        <w:rPr>
          <w:rFonts w:ascii="仿宋_GB2312" w:eastAsia="仿宋_GB2312" w:hint="eastAsia"/>
          <w:b/>
          <w:sz w:val="32"/>
          <w:szCs w:val="32"/>
        </w:rPr>
        <w:t>。</w:t>
      </w:r>
      <w:r w:rsidR="00E02F03">
        <w:rPr>
          <w:rFonts w:ascii="仿宋_GB2312" w:eastAsia="仿宋_GB2312" w:hint="eastAsia"/>
          <w:sz w:val="32"/>
          <w:szCs w:val="32"/>
        </w:rPr>
        <w:t>学校</w:t>
      </w:r>
      <w:r w:rsidR="0007191D" w:rsidRPr="009726D9">
        <w:rPr>
          <w:rFonts w:ascii="仿宋_GB2312" w:eastAsia="仿宋_GB2312" w:hint="eastAsia"/>
          <w:sz w:val="32"/>
          <w:szCs w:val="32"/>
        </w:rPr>
        <w:t>成立</w:t>
      </w:r>
      <w:r w:rsidR="009977E3">
        <w:rPr>
          <w:rFonts w:ascii="仿宋_GB2312" w:eastAsia="仿宋_GB2312" w:hint="eastAsia"/>
          <w:sz w:val="32"/>
          <w:szCs w:val="32"/>
        </w:rPr>
        <w:t>项目建设</w:t>
      </w:r>
      <w:r w:rsidR="003F4132">
        <w:rPr>
          <w:rFonts w:ascii="仿宋_GB2312" w:eastAsia="仿宋_GB2312" w:hint="eastAsia"/>
          <w:sz w:val="32"/>
          <w:szCs w:val="32"/>
        </w:rPr>
        <w:t>领导小组，明确职责</w:t>
      </w:r>
      <w:r w:rsidR="0007191D" w:rsidRPr="009726D9">
        <w:rPr>
          <w:rFonts w:ascii="仿宋_GB2312" w:eastAsia="仿宋_GB2312" w:hint="eastAsia"/>
          <w:sz w:val="32"/>
          <w:szCs w:val="32"/>
        </w:rPr>
        <w:t>，确保建设计划有效落实。成立由校内外专家共同组成的示范校建设专家指导委员会，引进行业、企业专家、职教专家指导学校项目建设和教育教学改革，建立专家指导常态机制。</w:t>
      </w:r>
    </w:p>
    <w:p w:rsidR="00994745" w:rsidRPr="00F93358" w:rsidRDefault="009200EB" w:rsidP="00F93358">
      <w:pPr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="0007191D" w:rsidRPr="00F84463">
        <w:rPr>
          <w:rFonts w:ascii="仿宋_GB2312" w:eastAsia="仿宋_GB2312" w:hint="eastAsia"/>
          <w:b/>
          <w:sz w:val="32"/>
          <w:szCs w:val="32"/>
        </w:rPr>
        <w:t>构建制度体系，为项目实施提供制度保障</w:t>
      </w:r>
      <w:r w:rsidR="00967D39">
        <w:rPr>
          <w:rFonts w:ascii="仿宋_GB2312" w:eastAsia="仿宋_GB2312" w:hint="eastAsia"/>
          <w:b/>
          <w:sz w:val="32"/>
          <w:szCs w:val="32"/>
        </w:rPr>
        <w:t>。</w:t>
      </w:r>
      <w:r w:rsidR="00996170">
        <w:rPr>
          <w:rFonts w:ascii="仿宋_GB2312" w:eastAsia="仿宋_GB2312" w:hint="eastAsia"/>
          <w:sz w:val="32"/>
          <w:szCs w:val="32"/>
        </w:rPr>
        <w:t>重新修订完善教育教学、管理服务等各类制度</w:t>
      </w:r>
      <w:r w:rsidR="00F62F29">
        <w:rPr>
          <w:rFonts w:ascii="仿宋_GB2312" w:eastAsia="仿宋_GB2312" w:hint="eastAsia"/>
          <w:sz w:val="32"/>
          <w:szCs w:val="32"/>
        </w:rPr>
        <w:t>100余项</w:t>
      </w:r>
      <w:r w:rsidR="00CD4FE9">
        <w:rPr>
          <w:rFonts w:ascii="仿宋_GB2312" w:eastAsia="仿宋_GB2312" w:hint="eastAsia"/>
          <w:sz w:val="32"/>
          <w:szCs w:val="32"/>
        </w:rPr>
        <w:t>，新制定项目实施管理办法</w:t>
      </w:r>
      <w:r w:rsidR="0007191D" w:rsidRPr="009726D9">
        <w:rPr>
          <w:rFonts w:ascii="仿宋_GB2312" w:eastAsia="仿宋_GB2312" w:hint="eastAsia"/>
          <w:sz w:val="32"/>
          <w:szCs w:val="32"/>
        </w:rPr>
        <w:t>、</w:t>
      </w:r>
      <w:r w:rsidR="00CD4FE9">
        <w:rPr>
          <w:rFonts w:ascii="仿宋_GB2312" w:eastAsia="仿宋_GB2312" w:hint="eastAsia"/>
          <w:sz w:val="32"/>
          <w:szCs w:val="32"/>
        </w:rPr>
        <w:t>项目经费管理实施细则</w:t>
      </w:r>
      <w:r w:rsidR="00CD4FE9">
        <w:rPr>
          <w:rFonts w:ascii="仿宋_GB2312" w:eastAsia="仿宋_GB2312" w:hAnsiTheme="minorEastAsia" w:hint="eastAsia"/>
          <w:sz w:val="32"/>
          <w:szCs w:val="32"/>
        </w:rPr>
        <w:t>等一系列管理制度</w:t>
      </w:r>
      <w:r w:rsidR="00B12E99">
        <w:rPr>
          <w:rFonts w:ascii="仿宋_GB2312" w:eastAsia="仿宋_GB2312" w:hAnsiTheme="minorEastAsia" w:hint="eastAsia"/>
          <w:sz w:val="32"/>
          <w:szCs w:val="32"/>
        </w:rPr>
        <w:t>15</w:t>
      </w:r>
      <w:r w:rsidR="00F62F29">
        <w:rPr>
          <w:rFonts w:ascii="仿宋_GB2312" w:eastAsia="仿宋_GB2312" w:hAnsiTheme="minorEastAsia" w:hint="eastAsia"/>
          <w:sz w:val="32"/>
          <w:szCs w:val="32"/>
        </w:rPr>
        <w:t>项</w:t>
      </w:r>
      <w:r w:rsidR="00CD4FE9" w:rsidRPr="004C14C6">
        <w:rPr>
          <w:rFonts w:ascii="仿宋_GB2312" w:eastAsia="仿宋_GB2312" w:hAnsiTheme="minorEastAsia" w:hint="eastAsia"/>
          <w:sz w:val="32"/>
          <w:szCs w:val="32"/>
        </w:rPr>
        <w:t>，</w:t>
      </w:r>
      <w:r w:rsidR="00CD5591">
        <w:rPr>
          <w:rFonts w:ascii="仿宋_GB2312" w:eastAsia="仿宋_GB2312" w:hint="eastAsia"/>
          <w:sz w:val="32"/>
          <w:szCs w:val="32"/>
        </w:rPr>
        <w:t>实现项目管理的规范化、科学化、精细化，确保建设项目高质量</w:t>
      </w:r>
      <w:r w:rsidR="00F93358" w:rsidRPr="009726D9">
        <w:rPr>
          <w:rFonts w:ascii="仿宋_GB2312" w:eastAsia="仿宋_GB2312" w:hint="eastAsia"/>
          <w:sz w:val="32"/>
          <w:szCs w:val="32"/>
        </w:rPr>
        <w:t>完成。</w:t>
      </w:r>
    </w:p>
    <w:p w:rsidR="007642C9" w:rsidRDefault="009200EB" w:rsidP="00F933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FB31AC" w:rsidRPr="00BF4F7C">
        <w:rPr>
          <w:rFonts w:ascii="仿宋_GB2312" w:eastAsia="仿宋_GB2312" w:hint="eastAsia"/>
          <w:b/>
          <w:sz w:val="32"/>
          <w:szCs w:val="32"/>
        </w:rPr>
        <w:t>加强</w:t>
      </w:r>
      <w:r w:rsidR="00FB31AC">
        <w:rPr>
          <w:rFonts w:ascii="仿宋_GB2312" w:eastAsia="仿宋_GB2312" w:hint="eastAsia"/>
          <w:b/>
          <w:sz w:val="32"/>
          <w:szCs w:val="32"/>
        </w:rPr>
        <w:t>过程</w:t>
      </w:r>
      <w:r w:rsidR="00FB31AC" w:rsidRPr="00BF4F7C">
        <w:rPr>
          <w:rFonts w:ascii="仿宋_GB2312" w:eastAsia="仿宋_GB2312" w:hint="eastAsia"/>
          <w:b/>
          <w:sz w:val="32"/>
          <w:szCs w:val="32"/>
        </w:rPr>
        <w:t>管理，</w:t>
      </w:r>
      <w:r w:rsidR="00967D39" w:rsidRPr="00BF5B0E">
        <w:rPr>
          <w:rFonts w:ascii="仿宋_GB2312" w:eastAsia="仿宋_GB2312" w:hint="eastAsia"/>
          <w:b/>
          <w:sz w:val="32"/>
          <w:szCs w:val="32"/>
        </w:rPr>
        <w:t>为项目实施提供机制保障</w:t>
      </w:r>
      <w:r w:rsidR="00967D39">
        <w:rPr>
          <w:rFonts w:ascii="仿宋_GB2312" w:eastAsia="仿宋_GB2312" w:hint="eastAsia"/>
          <w:b/>
          <w:sz w:val="32"/>
          <w:szCs w:val="32"/>
        </w:rPr>
        <w:t>。</w:t>
      </w:r>
      <w:r w:rsidR="00387C62" w:rsidRPr="00387C62">
        <w:rPr>
          <w:rFonts w:ascii="仿宋_GB2312" w:eastAsia="仿宋_GB2312" w:hint="eastAsia"/>
          <w:sz w:val="32"/>
          <w:szCs w:val="32"/>
        </w:rPr>
        <w:t>实行检查</w:t>
      </w:r>
      <w:r w:rsidR="005F0DDF">
        <w:rPr>
          <w:rFonts w:ascii="仿宋_GB2312" w:eastAsia="仿宋_GB2312" w:hint="eastAsia"/>
          <w:sz w:val="32"/>
          <w:szCs w:val="32"/>
        </w:rPr>
        <w:t>督查</w:t>
      </w:r>
      <w:r w:rsidR="00387C62" w:rsidRPr="00387C62">
        <w:rPr>
          <w:rFonts w:ascii="仿宋_GB2312" w:eastAsia="仿宋_GB2312" w:hint="eastAsia"/>
          <w:sz w:val="32"/>
          <w:szCs w:val="32"/>
        </w:rPr>
        <w:t>机制，</w:t>
      </w:r>
      <w:r w:rsidR="005F0DDF">
        <w:rPr>
          <w:rFonts w:ascii="仿宋_GB2312" w:eastAsia="仿宋_GB2312" w:hint="eastAsia"/>
          <w:sz w:val="32"/>
          <w:szCs w:val="32"/>
        </w:rPr>
        <w:t>注重</w:t>
      </w:r>
      <w:r w:rsidR="005F0DDF" w:rsidRPr="009726D9">
        <w:rPr>
          <w:rFonts w:ascii="仿宋_GB2312" w:eastAsia="仿宋_GB2312" w:hint="eastAsia"/>
          <w:sz w:val="32"/>
          <w:szCs w:val="32"/>
        </w:rPr>
        <w:t>信息收集、反馈，</w:t>
      </w:r>
      <w:r w:rsidR="00FA4E3B">
        <w:rPr>
          <w:rFonts w:ascii="仿宋_GB2312" w:eastAsia="仿宋_GB2312" w:hint="eastAsia"/>
          <w:sz w:val="32"/>
          <w:szCs w:val="32"/>
        </w:rPr>
        <w:t>采取</w:t>
      </w:r>
      <w:r w:rsidR="005F0DDF">
        <w:rPr>
          <w:rFonts w:ascii="仿宋_GB2312" w:eastAsia="仿宋_GB2312" w:hint="eastAsia"/>
          <w:sz w:val="32"/>
          <w:szCs w:val="32"/>
        </w:rPr>
        <w:t>例会</w:t>
      </w:r>
      <w:r w:rsidR="00FA4E3B">
        <w:rPr>
          <w:rFonts w:ascii="仿宋_GB2312" w:eastAsia="仿宋_GB2312" w:hint="eastAsia"/>
          <w:sz w:val="32"/>
          <w:szCs w:val="32"/>
        </w:rPr>
        <w:t>定期检查、阶段总结、分项验收举措，</w:t>
      </w:r>
      <w:r w:rsidR="0007191D" w:rsidRPr="009726D9">
        <w:rPr>
          <w:rFonts w:ascii="仿宋_GB2312" w:eastAsia="仿宋_GB2312" w:hint="eastAsia"/>
          <w:sz w:val="32"/>
          <w:szCs w:val="32"/>
        </w:rPr>
        <w:t>定期检查示范学校建设各项工作，监督项目建设资金的管理和使用情况，</w:t>
      </w:r>
      <w:r w:rsidR="00FA4E3B">
        <w:rPr>
          <w:rFonts w:ascii="仿宋_GB2312" w:eastAsia="仿宋_GB2312" w:hint="eastAsia"/>
          <w:sz w:val="32"/>
          <w:szCs w:val="32"/>
        </w:rPr>
        <w:t>督查</w:t>
      </w:r>
      <w:r w:rsidR="0007191D" w:rsidRPr="009726D9">
        <w:rPr>
          <w:rFonts w:ascii="仿宋_GB2312" w:eastAsia="仿宋_GB2312" w:hint="eastAsia"/>
          <w:sz w:val="32"/>
          <w:szCs w:val="32"/>
        </w:rPr>
        <w:t>实施进度和质量</w:t>
      </w:r>
      <w:r w:rsidR="00FB31AC">
        <w:rPr>
          <w:rFonts w:ascii="仿宋_GB2312" w:eastAsia="仿宋_GB2312" w:hint="eastAsia"/>
          <w:sz w:val="32"/>
          <w:szCs w:val="32"/>
        </w:rPr>
        <w:t>；</w:t>
      </w:r>
      <w:r w:rsidR="0007191D" w:rsidRPr="009726D9">
        <w:rPr>
          <w:rFonts w:ascii="仿宋_GB2312" w:eastAsia="仿宋_GB2312" w:hint="eastAsia"/>
          <w:sz w:val="32"/>
          <w:szCs w:val="32"/>
        </w:rPr>
        <w:t>实行目标管理，各建设工作组</w:t>
      </w:r>
      <w:r w:rsidR="00EC3867">
        <w:rPr>
          <w:rFonts w:ascii="仿宋_GB2312" w:eastAsia="仿宋_GB2312" w:hint="eastAsia"/>
          <w:sz w:val="32"/>
          <w:szCs w:val="32"/>
        </w:rPr>
        <w:t>按照工作计划组织实施；</w:t>
      </w:r>
      <w:r w:rsidR="0007191D" w:rsidRPr="009726D9">
        <w:rPr>
          <w:rFonts w:ascii="仿宋_GB2312" w:eastAsia="仿宋_GB2312" w:hint="eastAsia"/>
          <w:sz w:val="32"/>
          <w:szCs w:val="32"/>
        </w:rPr>
        <w:t>实行项目建设的定期报告制度，随时接受各级主管部门的验收检查</w:t>
      </w:r>
      <w:r w:rsidR="00EC3867">
        <w:rPr>
          <w:rFonts w:ascii="仿宋_GB2312" w:eastAsia="仿宋_GB2312" w:hint="eastAsia"/>
          <w:sz w:val="32"/>
          <w:szCs w:val="32"/>
        </w:rPr>
        <w:t>；</w:t>
      </w:r>
      <w:r w:rsidR="0007191D">
        <w:rPr>
          <w:rFonts w:ascii="仿宋_GB2312" w:eastAsia="仿宋_GB2312" w:hint="eastAsia"/>
          <w:sz w:val="32"/>
          <w:szCs w:val="32"/>
        </w:rPr>
        <w:t>加强对省级财政专项经费的使用和管理，实行</w:t>
      </w:r>
      <w:r w:rsidR="0007191D" w:rsidRPr="009726D9">
        <w:rPr>
          <w:rFonts w:ascii="仿宋_GB2312" w:eastAsia="仿宋_GB2312" w:hint="eastAsia"/>
          <w:sz w:val="32"/>
          <w:szCs w:val="32"/>
        </w:rPr>
        <w:t>专款专用，严格执行建设项目预算，合理有效使用各项建设经费</w:t>
      </w:r>
      <w:r w:rsidR="00C941C7">
        <w:rPr>
          <w:rFonts w:ascii="仿宋_GB2312" w:eastAsia="仿宋_GB2312" w:hint="eastAsia"/>
          <w:sz w:val="32"/>
          <w:szCs w:val="32"/>
        </w:rPr>
        <w:t>。</w:t>
      </w:r>
    </w:p>
    <w:p w:rsidR="00F93358" w:rsidRPr="00F93358" w:rsidRDefault="007642C9" w:rsidP="007642C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642C9">
        <w:rPr>
          <w:rFonts w:ascii="仿宋_GB2312" w:eastAsia="仿宋_GB2312" w:hint="eastAsia"/>
          <w:b/>
          <w:sz w:val="32"/>
          <w:szCs w:val="32"/>
        </w:rPr>
        <w:t>4.</w:t>
      </w:r>
      <w:r w:rsidR="00EF773E">
        <w:rPr>
          <w:rFonts w:ascii="仿宋_GB2312" w:eastAsia="仿宋_GB2312" w:hint="eastAsia"/>
          <w:b/>
          <w:sz w:val="32"/>
          <w:szCs w:val="32"/>
        </w:rPr>
        <w:t>建立</w:t>
      </w:r>
      <w:r w:rsidRPr="007642C9">
        <w:rPr>
          <w:rFonts w:ascii="仿宋_GB2312" w:eastAsia="仿宋_GB2312" w:hint="eastAsia"/>
          <w:b/>
          <w:sz w:val="32"/>
          <w:szCs w:val="32"/>
        </w:rPr>
        <w:t>信息交流与资源共享机制。</w:t>
      </w:r>
      <w:r>
        <w:rPr>
          <w:rFonts w:ascii="仿宋_GB2312" w:eastAsia="仿宋_GB2312" w:hint="eastAsia"/>
          <w:sz w:val="32"/>
          <w:szCs w:val="32"/>
        </w:rPr>
        <w:t>召开示范校项目启动大会，全员动员；利用</w:t>
      </w:r>
      <w:r w:rsidR="00EC3867">
        <w:rPr>
          <w:rFonts w:ascii="仿宋_GB2312" w:eastAsia="仿宋_GB2312" w:hint="eastAsia"/>
          <w:sz w:val="32"/>
          <w:szCs w:val="32"/>
        </w:rPr>
        <w:t>专题网站、工作简报</w:t>
      </w:r>
      <w:r>
        <w:rPr>
          <w:rFonts w:ascii="仿宋_GB2312" w:eastAsia="仿宋_GB2312" w:hint="eastAsia"/>
          <w:sz w:val="32"/>
          <w:szCs w:val="32"/>
        </w:rPr>
        <w:t>发布建设信息；通过微信群安排工作任务、交流意见；组织教师到兄弟院校学习取经；聘请专家</w:t>
      </w:r>
      <w:r w:rsidR="00732194">
        <w:rPr>
          <w:rFonts w:ascii="仿宋_GB2312" w:eastAsia="仿宋_GB2312" w:hint="eastAsia"/>
          <w:sz w:val="32"/>
          <w:szCs w:val="32"/>
        </w:rPr>
        <w:t>方向</w:t>
      </w:r>
      <w:r w:rsidR="00C941C7">
        <w:rPr>
          <w:rFonts w:ascii="仿宋_GB2312" w:eastAsia="仿宋_GB2312" w:hint="eastAsia"/>
          <w:sz w:val="32"/>
          <w:szCs w:val="32"/>
        </w:rPr>
        <w:t>引领</w:t>
      </w:r>
      <w:r w:rsidR="00F806FF">
        <w:rPr>
          <w:rFonts w:ascii="仿宋_GB2312" w:eastAsia="仿宋_GB2312" w:hint="eastAsia"/>
          <w:sz w:val="32"/>
          <w:szCs w:val="32"/>
        </w:rPr>
        <w:t>、</w:t>
      </w:r>
      <w:r w:rsidR="00732194">
        <w:rPr>
          <w:rFonts w:ascii="仿宋_GB2312" w:eastAsia="仿宋_GB2312" w:hint="eastAsia"/>
          <w:sz w:val="32"/>
          <w:szCs w:val="32"/>
        </w:rPr>
        <w:t>专业</w:t>
      </w:r>
      <w:r w:rsidR="00C941C7">
        <w:rPr>
          <w:rFonts w:ascii="仿宋_GB2312" w:eastAsia="仿宋_GB2312" w:hint="eastAsia"/>
          <w:sz w:val="32"/>
          <w:szCs w:val="32"/>
        </w:rPr>
        <w:t>指导</w:t>
      </w:r>
      <w:r w:rsidR="007433A1">
        <w:rPr>
          <w:rFonts w:ascii="仿宋_GB2312" w:eastAsia="仿宋_GB2312" w:hint="eastAsia"/>
          <w:sz w:val="32"/>
          <w:szCs w:val="32"/>
        </w:rPr>
        <w:t>；</w:t>
      </w:r>
      <w:r w:rsidR="00C941C7">
        <w:rPr>
          <w:rFonts w:ascii="仿宋_GB2312" w:eastAsia="仿宋_GB2312" w:hint="eastAsia"/>
          <w:sz w:val="32"/>
          <w:szCs w:val="32"/>
        </w:rPr>
        <w:t>建成</w:t>
      </w:r>
      <w:r w:rsidR="00F93358">
        <w:rPr>
          <w:rFonts w:ascii="仿宋_GB2312" w:eastAsia="仿宋_GB2312" w:hint="eastAsia"/>
          <w:sz w:val="32"/>
          <w:szCs w:val="32"/>
        </w:rPr>
        <w:t>教学资源平台</w:t>
      </w:r>
      <w:r w:rsidR="00C941C7">
        <w:rPr>
          <w:rFonts w:ascii="仿宋_GB2312" w:eastAsia="仿宋_GB2312" w:hint="eastAsia"/>
          <w:sz w:val="32"/>
          <w:szCs w:val="32"/>
        </w:rPr>
        <w:t>展示教学改革</w:t>
      </w:r>
      <w:r w:rsidR="004E0848">
        <w:rPr>
          <w:rFonts w:ascii="仿宋_GB2312" w:eastAsia="仿宋_GB2312" w:hint="eastAsia"/>
          <w:sz w:val="32"/>
          <w:szCs w:val="32"/>
        </w:rPr>
        <w:t>成果、</w:t>
      </w:r>
      <w:r w:rsidR="00C941C7">
        <w:rPr>
          <w:rFonts w:ascii="仿宋_GB2312" w:eastAsia="仿宋_GB2312" w:hint="eastAsia"/>
          <w:sz w:val="32"/>
          <w:szCs w:val="32"/>
        </w:rPr>
        <w:t>共享教学资源。</w:t>
      </w:r>
    </w:p>
    <w:p w:rsidR="0007191D" w:rsidRDefault="008E1B76" w:rsidP="0007191D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07191D" w:rsidRPr="00260C5F">
        <w:rPr>
          <w:rFonts w:ascii="黑体" w:eastAsia="黑体" w:hAnsi="黑体" w:hint="eastAsia"/>
          <w:sz w:val="32"/>
          <w:szCs w:val="32"/>
        </w:rPr>
        <w:t>、</w:t>
      </w:r>
      <w:r w:rsidR="00E95F15" w:rsidRPr="00E95F15">
        <w:rPr>
          <w:rFonts w:ascii="黑体" w:eastAsia="黑体" w:hAnsi="黑体" w:hint="eastAsia"/>
          <w:sz w:val="32"/>
          <w:szCs w:val="32"/>
        </w:rPr>
        <w:t>重点</w:t>
      </w:r>
      <w:r w:rsidR="003507C8">
        <w:rPr>
          <w:rFonts w:ascii="黑体" w:eastAsia="黑体" w:hAnsi="黑体" w:hint="eastAsia"/>
          <w:sz w:val="32"/>
          <w:szCs w:val="32"/>
        </w:rPr>
        <w:t>支持</w:t>
      </w:r>
      <w:r w:rsidR="00E95F15" w:rsidRPr="00E95F15">
        <w:rPr>
          <w:rFonts w:ascii="黑体" w:eastAsia="黑体" w:hAnsi="黑体" w:hint="eastAsia"/>
          <w:sz w:val="32"/>
          <w:szCs w:val="32"/>
        </w:rPr>
        <w:t>专业</w:t>
      </w:r>
      <w:r w:rsidR="00E95F15">
        <w:rPr>
          <w:rFonts w:ascii="黑体" w:eastAsia="黑体" w:hAnsi="黑体" w:hint="eastAsia"/>
          <w:sz w:val="32"/>
          <w:szCs w:val="32"/>
        </w:rPr>
        <w:t>建设情况</w:t>
      </w:r>
    </w:p>
    <w:p w:rsidR="0007191D" w:rsidRPr="00594889" w:rsidRDefault="0007191D" w:rsidP="00594889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594889">
        <w:rPr>
          <w:rFonts w:ascii="楷体_GB2312" w:eastAsia="楷体_GB2312" w:hint="eastAsia"/>
          <w:b/>
          <w:sz w:val="32"/>
          <w:szCs w:val="32"/>
        </w:rPr>
        <w:t>(一)</w:t>
      </w:r>
      <w:r w:rsidR="00594889" w:rsidRPr="00594889">
        <w:rPr>
          <w:rFonts w:ascii="楷体_GB2312" w:eastAsia="楷体_GB2312" w:hint="eastAsia"/>
          <w:b/>
          <w:sz w:val="32"/>
          <w:szCs w:val="32"/>
        </w:rPr>
        <w:t>优化人才培养模式</w:t>
      </w:r>
    </w:p>
    <w:p w:rsidR="0041354F" w:rsidRPr="00226E55" w:rsidRDefault="00556BC8" w:rsidP="00226E55">
      <w:pPr>
        <w:spacing w:line="560" w:lineRule="exact"/>
        <w:ind w:firstLine="630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77391F">
        <w:rPr>
          <w:rFonts w:ascii="仿宋_GB2312" w:eastAsia="仿宋_GB2312" w:hint="eastAsia"/>
          <w:sz w:val="32"/>
          <w:szCs w:val="32"/>
        </w:rPr>
        <w:t>按照“重点建设、品牌引领、特色示范、协调发展”的原则，紧紧依托行业</w:t>
      </w:r>
      <w:r w:rsidR="00C96F87">
        <w:rPr>
          <w:rFonts w:ascii="仿宋_GB2312" w:eastAsia="仿宋_GB2312" w:hint="eastAsia"/>
          <w:sz w:val="32"/>
          <w:szCs w:val="32"/>
        </w:rPr>
        <w:t>企业</w:t>
      </w:r>
      <w:r w:rsidRPr="0077391F">
        <w:rPr>
          <w:rFonts w:ascii="仿宋_GB2312" w:eastAsia="仿宋_GB2312" w:hint="eastAsia"/>
          <w:sz w:val="32"/>
          <w:szCs w:val="32"/>
        </w:rPr>
        <w:t>，深化</w:t>
      </w:r>
      <w:r>
        <w:rPr>
          <w:rFonts w:ascii="仿宋_GB2312" w:eastAsia="仿宋_GB2312" w:hint="eastAsia"/>
          <w:sz w:val="32"/>
          <w:szCs w:val="32"/>
        </w:rPr>
        <w:t>重点</w:t>
      </w:r>
      <w:r w:rsidRPr="0077391F">
        <w:rPr>
          <w:rFonts w:ascii="仿宋_GB2312" w:eastAsia="仿宋_GB2312" w:hint="eastAsia"/>
          <w:sz w:val="32"/>
          <w:szCs w:val="32"/>
        </w:rPr>
        <w:t>专业“工学结合、校企合作、</w:t>
      </w:r>
      <w:r>
        <w:rPr>
          <w:rFonts w:ascii="仿宋_GB2312" w:eastAsia="仿宋_GB2312" w:hint="eastAsia"/>
          <w:sz w:val="32"/>
          <w:szCs w:val="32"/>
        </w:rPr>
        <w:t>顶岗实习”的人才培养模式改革。</w:t>
      </w:r>
      <w:r w:rsidR="00CC2561">
        <w:rPr>
          <w:rFonts w:ascii="仿宋_GB2312" w:eastAsia="仿宋_GB2312" w:hint="eastAsia"/>
          <w:sz w:val="32"/>
          <w:szCs w:val="32"/>
        </w:rPr>
        <w:t>三个重点专业</w:t>
      </w:r>
      <w:r w:rsidR="0077391F">
        <w:rPr>
          <w:rFonts w:ascii="仿宋_GB2312" w:eastAsia="仿宋_GB2312" w:hint="eastAsia"/>
          <w:sz w:val="32"/>
          <w:szCs w:val="32"/>
        </w:rPr>
        <w:t>在专业建设指导委员会的指导下，通过广泛调研</w:t>
      </w:r>
      <w:r>
        <w:rPr>
          <w:rFonts w:ascii="仿宋_GB2312" w:eastAsia="仿宋_GB2312" w:hint="eastAsia"/>
          <w:sz w:val="32"/>
          <w:szCs w:val="32"/>
        </w:rPr>
        <w:t>和专题研讨</w:t>
      </w:r>
      <w:r w:rsidR="0077391F">
        <w:rPr>
          <w:rFonts w:ascii="仿宋_GB2312" w:eastAsia="仿宋_GB2312" w:hint="eastAsia"/>
          <w:sz w:val="32"/>
          <w:szCs w:val="32"/>
        </w:rPr>
        <w:t>，</w:t>
      </w:r>
      <w:r w:rsidR="0077391F">
        <w:rPr>
          <w:rFonts w:ascii="仿宋_GB2312" w:eastAsia="仿宋_GB2312" w:hAnsi="Calibri" w:cs="Times New Roman" w:hint="eastAsia"/>
          <w:sz w:val="32"/>
          <w:szCs w:val="32"/>
        </w:rPr>
        <w:t>制定了</w:t>
      </w:r>
      <w:r w:rsidR="00E72DB1" w:rsidRPr="00D63B2A">
        <w:rPr>
          <w:rFonts w:ascii="仿宋_GB2312" w:eastAsia="仿宋_GB2312" w:hAnsi="Calibri" w:cs="Times New Roman" w:hint="eastAsia"/>
          <w:sz w:val="32"/>
          <w:szCs w:val="32"/>
        </w:rPr>
        <w:t>人才培养模式调研报告</w:t>
      </w:r>
      <w:r>
        <w:rPr>
          <w:rFonts w:ascii="仿宋_GB2312" w:eastAsia="仿宋_GB2312" w:hAnsi="Calibri" w:cs="Times New Roman" w:hint="eastAsia"/>
          <w:sz w:val="32"/>
          <w:szCs w:val="32"/>
        </w:rPr>
        <w:t>3个，</w:t>
      </w:r>
      <w:r w:rsidR="004E396A">
        <w:rPr>
          <w:rFonts w:ascii="仿宋_GB2312" w:eastAsia="仿宋_GB2312" w:hAnsi="Calibri" w:cs="Times New Roman" w:hint="eastAsia"/>
          <w:sz w:val="32"/>
          <w:szCs w:val="32"/>
        </w:rPr>
        <w:t>制定</w:t>
      </w:r>
      <w:r w:rsidR="00D15F64">
        <w:rPr>
          <w:rFonts w:ascii="仿宋_GB2312" w:eastAsia="仿宋_GB2312" w:hAnsi="Calibri" w:cs="Times New Roman" w:hint="eastAsia"/>
          <w:sz w:val="32"/>
          <w:szCs w:val="32"/>
        </w:rPr>
        <w:t>了</w:t>
      </w:r>
      <w:r w:rsidR="00E72DB1" w:rsidRPr="00D63B2A">
        <w:rPr>
          <w:rFonts w:ascii="仿宋_GB2312" w:eastAsia="仿宋_GB2312" w:hAnsi="Calibri" w:cs="Times New Roman" w:hint="eastAsia"/>
          <w:sz w:val="32"/>
          <w:szCs w:val="32"/>
        </w:rPr>
        <w:t>人才培养模式实施方案</w:t>
      </w:r>
      <w:r>
        <w:rPr>
          <w:rFonts w:ascii="仿宋_GB2312" w:eastAsia="仿宋_GB2312" w:hAnsi="Calibri" w:cs="Times New Roman" w:hint="eastAsia"/>
          <w:sz w:val="32"/>
          <w:szCs w:val="32"/>
        </w:rPr>
        <w:t>3个，</w:t>
      </w:r>
      <w:r w:rsidR="00C96F87">
        <w:rPr>
          <w:rFonts w:ascii="仿宋_GB2312" w:eastAsia="仿宋_GB2312" w:hAnsi="Calibri" w:cs="Times New Roman" w:hint="eastAsia"/>
          <w:sz w:val="32"/>
          <w:szCs w:val="32"/>
        </w:rPr>
        <w:t>全面提升了</w:t>
      </w:r>
      <w:r w:rsidR="00C96F87" w:rsidRPr="004E396A">
        <w:rPr>
          <w:rFonts w:ascii="仿宋_GB2312" w:eastAsia="仿宋_GB2312" w:hAnsi="Calibri" w:cs="Times New Roman" w:hint="eastAsia"/>
          <w:sz w:val="32"/>
          <w:szCs w:val="32"/>
        </w:rPr>
        <w:t>人才培养质量</w:t>
      </w:r>
      <w:r w:rsidR="00C96F87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952952" w:rsidRPr="004E396A">
        <w:rPr>
          <w:rFonts w:ascii="仿宋_GB2312" w:eastAsia="仿宋_GB2312" w:hAnsi="Calibri" w:cs="Times New Roman" w:hint="eastAsia"/>
          <w:sz w:val="32"/>
          <w:szCs w:val="32"/>
        </w:rPr>
        <w:t>带动</w:t>
      </w:r>
      <w:r w:rsidR="00952952">
        <w:rPr>
          <w:rFonts w:ascii="仿宋_GB2312" w:eastAsia="仿宋_GB2312" w:hAnsi="Calibri" w:cs="Times New Roman" w:hint="eastAsia"/>
          <w:sz w:val="32"/>
          <w:szCs w:val="32"/>
        </w:rPr>
        <w:t>了</w:t>
      </w:r>
      <w:r w:rsidR="00952952" w:rsidRPr="004E396A">
        <w:rPr>
          <w:rFonts w:ascii="仿宋_GB2312" w:eastAsia="仿宋_GB2312" w:hAnsi="Calibri" w:cs="Times New Roman" w:hint="eastAsia"/>
          <w:sz w:val="32"/>
          <w:szCs w:val="32"/>
        </w:rPr>
        <w:t>各专业健康发展，提高</w:t>
      </w:r>
      <w:r w:rsidR="00952952">
        <w:rPr>
          <w:rFonts w:ascii="仿宋_GB2312" w:eastAsia="仿宋_GB2312" w:hAnsi="Calibri" w:cs="Times New Roman" w:hint="eastAsia"/>
          <w:sz w:val="32"/>
          <w:szCs w:val="32"/>
        </w:rPr>
        <w:t>了</w:t>
      </w:r>
      <w:r w:rsidR="004E396A" w:rsidRPr="004E396A">
        <w:rPr>
          <w:rFonts w:ascii="仿宋_GB2312" w:eastAsia="仿宋_GB2312" w:hAnsi="Calibri" w:cs="Times New Roman" w:hint="eastAsia"/>
          <w:sz w:val="32"/>
          <w:szCs w:val="32"/>
        </w:rPr>
        <w:t>各专业整体实力，</w:t>
      </w:r>
      <w:r w:rsidR="00C96F87">
        <w:rPr>
          <w:rFonts w:ascii="仿宋_GB2312" w:eastAsia="仿宋_GB2312" w:hAnsi="Calibri" w:cs="Times New Roman" w:hint="eastAsia"/>
          <w:sz w:val="32"/>
          <w:szCs w:val="32"/>
        </w:rPr>
        <w:t>促进学校专业结构整体优化</w:t>
      </w:r>
      <w:r w:rsidR="00226E55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41354F" w:rsidRPr="00226E55">
        <w:rPr>
          <w:rFonts w:ascii="仿宋_GB2312" w:eastAsia="仿宋_GB2312" w:hAnsi="Calibri" w:cs="Times New Roman" w:hint="eastAsia"/>
          <w:b/>
          <w:sz w:val="28"/>
          <w:szCs w:val="28"/>
        </w:rPr>
        <w:t>表3</w:t>
      </w:r>
      <w:r w:rsidR="00226E55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  <w:r w:rsidR="00226E55" w:rsidRPr="00226E55">
        <w:rPr>
          <w:rFonts w:ascii="仿宋_GB2312" w:eastAsia="仿宋_GB2312" w:hAnsi="Calibri" w:cs="Times New Roman" w:hint="eastAsia"/>
          <w:b/>
          <w:sz w:val="28"/>
          <w:szCs w:val="28"/>
        </w:rPr>
        <w:t>重点专业人才培养模式改革</w:t>
      </w:r>
    </w:p>
    <w:tbl>
      <w:tblPr>
        <w:tblStyle w:val="a6"/>
        <w:tblW w:w="10632" w:type="dxa"/>
        <w:tblInd w:w="-1026" w:type="dxa"/>
        <w:tblLook w:val="04A0"/>
      </w:tblPr>
      <w:tblGrid>
        <w:gridCol w:w="1985"/>
        <w:gridCol w:w="4252"/>
        <w:gridCol w:w="4395"/>
      </w:tblGrid>
      <w:tr w:rsidR="00770FA7" w:rsidRPr="00226E55" w:rsidTr="00A15148">
        <w:tc>
          <w:tcPr>
            <w:tcW w:w="1985" w:type="dxa"/>
          </w:tcPr>
          <w:p w:rsidR="00770FA7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重点建设专业</w:t>
            </w:r>
          </w:p>
        </w:tc>
        <w:tc>
          <w:tcPr>
            <w:tcW w:w="4252" w:type="dxa"/>
          </w:tcPr>
          <w:p w:rsidR="00770FA7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调研报告</w:t>
            </w:r>
          </w:p>
        </w:tc>
        <w:tc>
          <w:tcPr>
            <w:tcW w:w="4395" w:type="dxa"/>
          </w:tcPr>
          <w:p w:rsidR="00770FA7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人才培养模式改革</w:t>
            </w:r>
          </w:p>
        </w:tc>
      </w:tr>
      <w:tr w:rsidR="004A7D62" w:rsidRPr="00226E55" w:rsidTr="00A15148">
        <w:tc>
          <w:tcPr>
            <w:tcW w:w="1985" w:type="dxa"/>
          </w:tcPr>
          <w:p w:rsidR="004A7D62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学前教育</w:t>
            </w:r>
          </w:p>
        </w:tc>
        <w:tc>
          <w:tcPr>
            <w:tcW w:w="4252" w:type="dxa"/>
          </w:tcPr>
          <w:p w:rsidR="004A7D62" w:rsidRPr="00226E55" w:rsidRDefault="004A7D62" w:rsidP="00732194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学前教育人才培养模式调研报告</w:t>
            </w:r>
          </w:p>
        </w:tc>
        <w:tc>
          <w:tcPr>
            <w:tcW w:w="4395" w:type="dxa"/>
          </w:tcPr>
          <w:p w:rsidR="004A7D62" w:rsidRPr="00226E55" w:rsidRDefault="00A15148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“三段式”</w:t>
            </w:r>
          </w:p>
        </w:tc>
      </w:tr>
      <w:tr w:rsidR="004A7D62" w:rsidRPr="00226E55" w:rsidTr="00A15148">
        <w:tc>
          <w:tcPr>
            <w:tcW w:w="1985" w:type="dxa"/>
          </w:tcPr>
          <w:p w:rsidR="004A7D62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畜牧兽医</w:t>
            </w:r>
          </w:p>
        </w:tc>
        <w:tc>
          <w:tcPr>
            <w:tcW w:w="4252" w:type="dxa"/>
          </w:tcPr>
          <w:p w:rsidR="004A7D62" w:rsidRPr="00226E55" w:rsidRDefault="004A7D62" w:rsidP="00732194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畜牧兽医人才培养模式调研报告</w:t>
            </w:r>
          </w:p>
        </w:tc>
        <w:tc>
          <w:tcPr>
            <w:tcW w:w="4395" w:type="dxa"/>
          </w:tcPr>
          <w:p w:rsidR="004A7D62" w:rsidRPr="00226E55" w:rsidRDefault="00A15148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“工学结合、校企一体”</w:t>
            </w:r>
          </w:p>
        </w:tc>
      </w:tr>
      <w:tr w:rsidR="004A7D62" w:rsidRPr="00226E55" w:rsidTr="00A15148">
        <w:tc>
          <w:tcPr>
            <w:tcW w:w="1985" w:type="dxa"/>
          </w:tcPr>
          <w:p w:rsidR="004A7D62" w:rsidRPr="00226E55" w:rsidRDefault="004A7D62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商务阿语</w:t>
            </w:r>
          </w:p>
        </w:tc>
        <w:tc>
          <w:tcPr>
            <w:tcW w:w="4252" w:type="dxa"/>
          </w:tcPr>
          <w:p w:rsidR="004A7D62" w:rsidRPr="00226E55" w:rsidRDefault="004A7D62" w:rsidP="00732194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商务阿语人才培养模式调研报告</w:t>
            </w:r>
          </w:p>
        </w:tc>
        <w:tc>
          <w:tcPr>
            <w:tcW w:w="4395" w:type="dxa"/>
          </w:tcPr>
          <w:p w:rsidR="004A7D62" w:rsidRPr="00226E55" w:rsidRDefault="00A15148" w:rsidP="0095295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“就业导向、能力本位、三维渗透”</w:t>
            </w:r>
          </w:p>
        </w:tc>
      </w:tr>
    </w:tbl>
    <w:p w:rsidR="005A087C" w:rsidRPr="00594889" w:rsidRDefault="00594889" w:rsidP="00952952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594889">
        <w:rPr>
          <w:rFonts w:ascii="楷体_GB2312" w:eastAsia="楷体_GB2312" w:hint="eastAsia"/>
          <w:b/>
          <w:sz w:val="32"/>
          <w:szCs w:val="32"/>
        </w:rPr>
        <w:t>（二）</w:t>
      </w:r>
      <w:r w:rsidR="008569CA" w:rsidRPr="00594889">
        <w:rPr>
          <w:rFonts w:ascii="楷体_GB2312" w:eastAsia="楷体_GB2312" w:hint="eastAsia"/>
          <w:b/>
          <w:sz w:val="32"/>
          <w:szCs w:val="32"/>
        </w:rPr>
        <w:t>构建</w:t>
      </w:r>
      <w:r w:rsidR="0041354F" w:rsidRPr="00594889">
        <w:rPr>
          <w:rFonts w:ascii="楷体_GB2312" w:eastAsia="楷体_GB2312" w:hint="eastAsia"/>
          <w:b/>
          <w:sz w:val="32"/>
          <w:szCs w:val="32"/>
        </w:rPr>
        <w:t>职业技能为核心的</w:t>
      </w:r>
      <w:r w:rsidR="005A087C" w:rsidRPr="00594889">
        <w:rPr>
          <w:rFonts w:ascii="楷体_GB2312" w:eastAsia="楷体_GB2312" w:hint="eastAsia"/>
          <w:b/>
          <w:sz w:val="32"/>
          <w:szCs w:val="32"/>
        </w:rPr>
        <w:t>课程体系</w:t>
      </w:r>
    </w:p>
    <w:p w:rsidR="004C7231" w:rsidRDefault="00AF3DD1" w:rsidP="004C7231">
      <w:pPr>
        <w:ind w:firstLine="5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基于人才需求</w:t>
      </w:r>
      <w:r w:rsidR="00B6562A" w:rsidRPr="00B6562A">
        <w:rPr>
          <w:rFonts w:ascii="仿宋_GB2312" w:eastAsia="仿宋_GB2312" w:hAnsi="Calibri" w:cs="Times New Roman" w:hint="eastAsia"/>
          <w:sz w:val="32"/>
          <w:szCs w:val="32"/>
        </w:rPr>
        <w:t>调研</w:t>
      </w:r>
      <w:r w:rsidR="00C20EB0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分析</w:t>
      </w:r>
      <w:r w:rsidR="00226E55">
        <w:rPr>
          <w:rFonts w:ascii="仿宋_GB2312" w:eastAsia="仿宋_GB2312" w:hAnsi="Calibri" w:cs="Times New Roman" w:hint="eastAsia"/>
          <w:sz w:val="32"/>
          <w:szCs w:val="32"/>
        </w:rPr>
        <w:t>典型工作任务所需的知识、能力、素质要求，</w:t>
      </w:r>
      <w:r w:rsidR="00C20EB0">
        <w:rPr>
          <w:rFonts w:ascii="仿宋_GB2312" w:eastAsia="仿宋_GB2312" w:hAnsi="Calibri" w:cs="Times New Roman" w:hint="eastAsia"/>
          <w:sz w:val="32"/>
          <w:szCs w:val="32"/>
        </w:rPr>
        <w:t>制定核心课程</w:t>
      </w:r>
      <w:r w:rsidR="00226E55">
        <w:rPr>
          <w:rFonts w:ascii="仿宋_GB2312" w:eastAsia="仿宋_GB2312" w:hAnsi="Calibri" w:cs="Times New Roman" w:hint="eastAsia"/>
          <w:sz w:val="32"/>
          <w:szCs w:val="32"/>
        </w:rPr>
        <w:t>标准</w:t>
      </w:r>
      <w:r w:rsidR="00B6562A" w:rsidRPr="00B6562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226E55">
        <w:rPr>
          <w:rFonts w:ascii="仿宋_GB2312" w:eastAsia="仿宋_GB2312" w:hAnsi="Calibri" w:cs="Times New Roman" w:hint="eastAsia"/>
          <w:sz w:val="32"/>
          <w:szCs w:val="32"/>
        </w:rPr>
        <w:t>合理构建各专业公共基础课、专业技能课及专业拓展课程结构，</w:t>
      </w:r>
      <w:r w:rsidR="004C7231" w:rsidRPr="00B6562A">
        <w:rPr>
          <w:rFonts w:ascii="仿宋_GB2312" w:eastAsia="仿宋_GB2312" w:hAnsi="Calibri" w:cs="Times New Roman" w:hint="eastAsia"/>
          <w:sz w:val="32"/>
          <w:szCs w:val="32"/>
        </w:rPr>
        <w:t>开发校本教材，加强共享型专业教学资源库建设，为学生自主学习提供平台。改革课程评价方式，引进企业和社会专家参与课程评价。</w:t>
      </w:r>
      <w:r w:rsidR="00C20EB0">
        <w:rPr>
          <w:rFonts w:ascii="仿宋_GB2312" w:eastAsia="仿宋_GB2312" w:hAnsi="Calibri" w:cs="Times New Roman" w:hint="eastAsia"/>
          <w:sz w:val="32"/>
          <w:szCs w:val="32"/>
        </w:rPr>
        <w:t>企业参与、专家论证</w:t>
      </w:r>
      <w:r w:rsidR="00156214">
        <w:rPr>
          <w:rFonts w:ascii="仿宋_GB2312" w:eastAsia="仿宋_GB2312" w:hAnsi="Calibri" w:cs="Times New Roman" w:hint="eastAsia"/>
          <w:sz w:val="32"/>
          <w:szCs w:val="32"/>
        </w:rPr>
        <w:t>贯穿于课程开发和</w:t>
      </w:r>
      <w:r w:rsidR="00C20EB0">
        <w:rPr>
          <w:rFonts w:ascii="仿宋_GB2312" w:eastAsia="仿宋_GB2312" w:hAnsi="Calibri" w:cs="Times New Roman" w:hint="eastAsia"/>
          <w:sz w:val="32"/>
          <w:szCs w:val="32"/>
        </w:rPr>
        <w:t>教学</w:t>
      </w:r>
      <w:r w:rsidR="00156214">
        <w:rPr>
          <w:rFonts w:ascii="仿宋_GB2312" w:eastAsia="仿宋_GB2312" w:hAnsi="Calibri" w:cs="Times New Roman" w:hint="eastAsia"/>
          <w:sz w:val="32"/>
          <w:szCs w:val="32"/>
        </w:rPr>
        <w:t>实践整个过程。</w:t>
      </w:r>
    </w:p>
    <w:p w:rsidR="00E72DB1" w:rsidRDefault="00B6562A" w:rsidP="004C7231">
      <w:pPr>
        <w:ind w:firstLine="560"/>
        <w:rPr>
          <w:rFonts w:ascii="仿宋_GB2312" w:eastAsia="仿宋_GB2312" w:hAnsi="Calibri" w:cs="Times New Roman"/>
          <w:sz w:val="32"/>
          <w:szCs w:val="32"/>
        </w:rPr>
      </w:pPr>
      <w:r w:rsidRPr="00B6562A">
        <w:rPr>
          <w:rFonts w:ascii="仿宋_GB2312" w:eastAsia="仿宋_GB2312" w:hAnsi="Calibri" w:cs="Times New Roman" w:hint="eastAsia"/>
          <w:sz w:val="32"/>
          <w:szCs w:val="32"/>
        </w:rPr>
        <w:t>修订和开发20门课程标准，开发基于工作过程的精品课程6门，编写、开发</w:t>
      </w:r>
      <w:r w:rsidR="004C7231">
        <w:rPr>
          <w:rFonts w:ascii="仿宋_GB2312" w:eastAsia="仿宋_GB2312" w:hAnsi="Calibri" w:cs="Times New Roman" w:hint="eastAsia"/>
          <w:sz w:val="32"/>
          <w:szCs w:val="32"/>
        </w:rPr>
        <w:t>校本</w:t>
      </w:r>
      <w:r w:rsidRPr="00B6562A">
        <w:rPr>
          <w:rFonts w:ascii="仿宋_GB2312" w:eastAsia="仿宋_GB2312" w:hAnsi="Calibri" w:cs="Times New Roman" w:hint="eastAsia"/>
          <w:sz w:val="32"/>
          <w:szCs w:val="32"/>
        </w:rPr>
        <w:t>教材11本及相应的教学课件、教</w:t>
      </w:r>
      <w:r w:rsidRPr="00B6562A">
        <w:rPr>
          <w:rFonts w:ascii="仿宋_GB2312" w:eastAsia="仿宋_GB2312" w:hAnsi="Calibri" w:cs="Times New Roman" w:hint="eastAsia"/>
          <w:sz w:val="32"/>
          <w:szCs w:val="32"/>
        </w:rPr>
        <w:lastRenderedPageBreak/>
        <w:t>学设计、习题库等</w:t>
      </w:r>
      <w:r w:rsidR="008569C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EC4B97">
        <w:rPr>
          <w:rFonts w:ascii="仿宋_GB2312" w:eastAsia="仿宋_GB2312" w:hAnsi="Calibri" w:cs="Times New Roman" w:hint="eastAsia"/>
          <w:sz w:val="32"/>
          <w:szCs w:val="32"/>
        </w:rPr>
        <w:t>其他资料20项</w:t>
      </w:r>
      <w:r w:rsidR="008537FE">
        <w:rPr>
          <w:rFonts w:ascii="仿宋_GB2312" w:eastAsia="仿宋_GB2312" w:hAnsi="Calibri" w:cs="Times New Roman" w:hint="eastAsia"/>
          <w:sz w:val="32"/>
          <w:szCs w:val="32"/>
        </w:rPr>
        <w:t>，形成3个重点专业教学资源库。开放</w:t>
      </w:r>
      <w:r w:rsidR="005910F1">
        <w:rPr>
          <w:rFonts w:ascii="仿宋_GB2312" w:eastAsia="仿宋_GB2312" w:hAnsi="Calibri" w:cs="Times New Roman" w:hint="eastAsia"/>
          <w:sz w:val="32"/>
          <w:szCs w:val="32"/>
        </w:rPr>
        <w:t>畅通的网络学习资源，有效提高了信息化应用水平。</w:t>
      </w:r>
    </w:p>
    <w:p w:rsidR="005A087C" w:rsidRPr="00226E55" w:rsidRDefault="00226E55" w:rsidP="00226E55">
      <w:pPr>
        <w:spacing w:line="560" w:lineRule="exact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226E55">
        <w:rPr>
          <w:rFonts w:ascii="仿宋_GB2312" w:eastAsia="仿宋_GB2312" w:hAnsi="Calibri" w:cs="Times New Roman" w:hint="eastAsia"/>
          <w:b/>
          <w:sz w:val="28"/>
          <w:szCs w:val="28"/>
        </w:rPr>
        <w:t xml:space="preserve">表4 </w:t>
      </w:r>
      <w:r w:rsidR="005A087C" w:rsidRPr="00226E55">
        <w:rPr>
          <w:rFonts w:ascii="仿宋_GB2312" w:eastAsia="仿宋_GB2312" w:hAnsi="Calibri" w:cs="Times New Roman" w:hint="eastAsia"/>
          <w:b/>
          <w:sz w:val="28"/>
          <w:szCs w:val="28"/>
        </w:rPr>
        <w:t>重点专业课程体系改革重要成果</w:t>
      </w:r>
    </w:p>
    <w:tbl>
      <w:tblPr>
        <w:tblStyle w:val="a6"/>
        <w:tblW w:w="6072" w:type="pct"/>
        <w:tblInd w:w="-743" w:type="dxa"/>
        <w:tblLook w:val="04A0"/>
      </w:tblPr>
      <w:tblGrid>
        <w:gridCol w:w="1985"/>
        <w:gridCol w:w="4680"/>
        <w:gridCol w:w="1132"/>
        <w:gridCol w:w="991"/>
        <w:gridCol w:w="1561"/>
      </w:tblGrid>
      <w:tr w:rsidR="00EC4B97" w:rsidRPr="00226E55" w:rsidTr="00422457">
        <w:tc>
          <w:tcPr>
            <w:tcW w:w="959" w:type="pct"/>
            <w:vAlign w:val="center"/>
          </w:tcPr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重点建设专业</w:t>
            </w:r>
          </w:p>
        </w:tc>
        <w:tc>
          <w:tcPr>
            <w:tcW w:w="2261" w:type="pct"/>
            <w:vAlign w:val="center"/>
          </w:tcPr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课程体系改革</w:t>
            </w:r>
          </w:p>
        </w:tc>
        <w:tc>
          <w:tcPr>
            <w:tcW w:w="547" w:type="pct"/>
            <w:vAlign w:val="center"/>
          </w:tcPr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精品</w:t>
            </w:r>
          </w:p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课程</w:t>
            </w:r>
          </w:p>
        </w:tc>
        <w:tc>
          <w:tcPr>
            <w:tcW w:w="479" w:type="pct"/>
            <w:vAlign w:val="center"/>
          </w:tcPr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校本教材</w:t>
            </w:r>
          </w:p>
        </w:tc>
        <w:tc>
          <w:tcPr>
            <w:tcW w:w="754" w:type="pct"/>
            <w:vAlign w:val="center"/>
          </w:tcPr>
          <w:p w:rsidR="00EC4B97" w:rsidRPr="00226E55" w:rsidRDefault="00EC4B97" w:rsidP="0042245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课程标准开发</w:t>
            </w:r>
          </w:p>
        </w:tc>
      </w:tr>
      <w:tr w:rsidR="00EC4B97" w:rsidRPr="00226E55" w:rsidTr="00EC4B97">
        <w:tc>
          <w:tcPr>
            <w:tcW w:w="95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学前教育</w:t>
            </w:r>
          </w:p>
        </w:tc>
        <w:tc>
          <w:tcPr>
            <w:tcW w:w="2261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“以岗位技能引导、职业素质贯穿”</w:t>
            </w:r>
          </w:p>
        </w:tc>
        <w:tc>
          <w:tcPr>
            <w:tcW w:w="547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3门</w:t>
            </w:r>
          </w:p>
        </w:tc>
        <w:tc>
          <w:tcPr>
            <w:tcW w:w="47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5本</w:t>
            </w:r>
          </w:p>
        </w:tc>
        <w:tc>
          <w:tcPr>
            <w:tcW w:w="754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13个</w:t>
            </w:r>
          </w:p>
        </w:tc>
      </w:tr>
      <w:tr w:rsidR="00EC4B97" w:rsidRPr="00226E55" w:rsidTr="00EC4B97">
        <w:tc>
          <w:tcPr>
            <w:tcW w:w="95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畜牧兽医</w:t>
            </w:r>
          </w:p>
        </w:tc>
        <w:tc>
          <w:tcPr>
            <w:tcW w:w="2261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“基于工作过程的产学结合”</w:t>
            </w:r>
          </w:p>
        </w:tc>
        <w:tc>
          <w:tcPr>
            <w:tcW w:w="547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2门</w:t>
            </w:r>
          </w:p>
        </w:tc>
        <w:tc>
          <w:tcPr>
            <w:tcW w:w="47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3本</w:t>
            </w:r>
          </w:p>
        </w:tc>
        <w:tc>
          <w:tcPr>
            <w:tcW w:w="754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2个</w:t>
            </w:r>
          </w:p>
        </w:tc>
      </w:tr>
      <w:tr w:rsidR="00EC4B97" w:rsidRPr="00226E55" w:rsidTr="00EC4B97">
        <w:tc>
          <w:tcPr>
            <w:tcW w:w="95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商务阿语</w:t>
            </w:r>
          </w:p>
        </w:tc>
        <w:tc>
          <w:tcPr>
            <w:tcW w:w="2261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226E55">
              <w:rPr>
                <w:rFonts w:eastAsia="仿宋_GB2312" w:cs="Times New Roman"/>
                <w:sz w:val="28"/>
                <w:szCs w:val="28"/>
              </w:rPr>
              <w:t>“</w:t>
            </w:r>
            <w:r w:rsidRPr="00226E55">
              <w:rPr>
                <w:rFonts w:eastAsia="仿宋_GB2312" w:cs="Times New Roman" w:hint="eastAsia"/>
                <w:sz w:val="28"/>
                <w:szCs w:val="28"/>
              </w:rPr>
              <w:t>职业技能本位</w:t>
            </w:r>
            <w:r w:rsidRPr="00226E55">
              <w:rPr>
                <w:rFonts w:eastAsia="仿宋_GB2312" w:cs="Times New Roman"/>
                <w:sz w:val="28"/>
                <w:szCs w:val="28"/>
              </w:rPr>
              <w:t>”</w:t>
            </w:r>
          </w:p>
        </w:tc>
        <w:tc>
          <w:tcPr>
            <w:tcW w:w="547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1门</w:t>
            </w:r>
          </w:p>
        </w:tc>
        <w:tc>
          <w:tcPr>
            <w:tcW w:w="479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3本</w:t>
            </w:r>
          </w:p>
        </w:tc>
        <w:tc>
          <w:tcPr>
            <w:tcW w:w="754" w:type="pct"/>
          </w:tcPr>
          <w:p w:rsidR="00EC4B97" w:rsidRPr="00226E55" w:rsidRDefault="00EC4B97" w:rsidP="00EC4B97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7个</w:t>
            </w:r>
          </w:p>
        </w:tc>
      </w:tr>
      <w:tr w:rsidR="00EC4B97" w:rsidRPr="00226E55" w:rsidTr="00CB2540">
        <w:tc>
          <w:tcPr>
            <w:tcW w:w="959" w:type="pct"/>
          </w:tcPr>
          <w:p w:rsidR="00EC4B97" w:rsidRPr="00226E55" w:rsidRDefault="00EC4B97" w:rsidP="00CB254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1" w:type="pct"/>
          </w:tcPr>
          <w:p w:rsidR="00EC4B97" w:rsidRPr="00226E55" w:rsidRDefault="00CB2540" w:rsidP="00CB254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3个课程体系方案</w:t>
            </w:r>
          </w:p>
        </w:tc>
        <w:tc>
          <w:tcPr>
            <w:tcW w:w="547" w:type="pct"/>
          </w:tcPr>
          <w:p w:rsidR="00EC4B97" w:rsidRPr="00226E55" w:rsidRDefault="00CB2540" w:rsidP="00CB254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6门</w:t>
            </w:r>
          </w:p>
        </w:tc>
        <w:tc>
          <w:tcPr>
            <w:tcW w:w="479" w:type="pct"/>
          </w:tcPr>
          <w:p w:rsidR="00EC4B97" w:rsidRPr="00226E55" w:rsidRDefault="00CB2540" w:rsidP="00CB254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11本</w:t>
            </w:r>
          </w:p>
        </w:tc>
        <w:tc>
          <w:tcPr>
            <w:tcW w:w="754" w:type="pct"/>
          </w:tcPr>
          <w:p w:rsidR="00EC4B97" w:rsidRPr="00226E55" w:rsidRDefault="00CB2540" w:rsidP="00CB254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22个</w:t>
            </w:r>
          </w:p>
        </w:tc>
      </w:tr>
    </w:tbl>
    <w:p w:rsidR="00EE5256" w:rsidRPr="00594889" w:rsidRDefault="00594889" w:rsidP="00E72DB1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594889">
        <w:rPr>
          <w:rFonts w:ascii="楷体_GB2312" w:eastAsia="楷体_GB2312" w:hint="eastAsia"/>
          <w:b/>
          <w:sz w:val="32"/>
          <w:szCs w:val="32"/>
        </w:rPr>
        <w:t>（三）</w:t>
      </w:r>
      <w:r w:rsidR="00EE5256" w:rsidRPr="00594889">
        <w:rPr>
          <w:rFonts w:ascii="楷体_GB2312" w:eastAsia="楷体_GB2312" w:hint="eastAsia"/>
          <w:b/>
          <w:sz w:val="32"/>
          <w:szCs w:val="32"/>
        </w:rPr>
        <w:t>创新教学模式</w:t>
      </w:r>
    </w:p>
    <w:p w:rsidR="006E0F9A" w:rsidRDefault="00B27985" w:rsidP="00F624C8">
      <w:pPr>
        <w:shd w:val="clear" w:color="auto" w:fill="FFFFFF"/>
        <w:spacing w:line="560" w:lineRule="exact"/>
        <w:ind w:firstLine="643"/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Simsun" w:cs="宋体"/>
          <w:color w:val="000000" w:themeColor="text1"/>
          <w:sz w:val="32"/>
          <w:szCs w:val="32"/>
        </w:rPr>
        <w:t>根据专业培养目标，科学合理地确立</w:t>
      </w:r>
      <w:r w:rsidRPr="00066D4E">
        <w:rPr>
          <w:rFonts w:ascii="仿宋_GB2312" w:eastAsia="仿宋_GB2312" w:hAnsi="Simsun" w:cs="宋体"/>
          <w:color w:val="000000" w:themeColor="text1"/>
          <w:sz w:val="32"/>
          <w:szCs w:val="32"/>
        </w:rPr>
        <w:t>公共课、</w:t>
      </w:r>
      <w:r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专业基础课、</w:t>
      </w:r>
      <w:r w:rsidRPr="00066D4E">
        <w:rPr>
          <w:rFonts w:ascii="仿宋_GB2312" w:eastAsia="仿宋_GB2312" w:hAnsi="Simsun" w:cs="宋体"/>
          <w:color w:val="000000" w:themeColor="text1"/>
          <w:sz w:val="32"/>
          <w:szCs w:val="32"/>
        </w:rPr>
        <w:t>专业课、实践课的教学内容和课时比例，</w:t>
      </w:r>
      <w:r w:rsidR="009D7C7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开展</w:t>
      </w:r>
      <w:r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项目教学、案例教学、</w:t>
      </w:r>
      <w:r w:rsidR="009D7C7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情景</w:t>
      </w:r>
      <w:r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模拟</w:t>
      </w:r>
      <w:r w:rsidR="009D7C7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教学、</w:t>
      </w:r>
      <w:r w:rsidR="00C830E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任务驱动教学等多种</w:t>
      </w:r>
      <w:r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教学</w:t>
      </w:r>
      <w:r w:rsidR="00C830E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模式</w:t>
      </w:r>
      <w:r w:rsidR="009D7C7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。</w:t>
      </w:r>
      <w:r w:rsidR="00C830EE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学前教育专业实施</w:t>
      </w:r>
      <w:r w:rsidR="00F624C8" w:rsidRPr="00F624C8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幼儿教师职前教育与职后培训相结合的</w:t>
      </w:r>
      <w:r w:rsidR="00F624C8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“校园一体化”教学模式改革，</w:t>
      </w:r>
      <w:r w:rsidR="00F624C8" w:rsidRPr="00F624C8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将学校的教学过程和幼儿园教师的工作过程紧密结合，校-</w:t>
      </w:r>
      <w:r w:rsidR="00F624C8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园共同完成教学和见习实习任务；畜牧兽医专业实施</w:t>
      </w:r>
      <w:r w:rsidR="00DD63AF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“工学结合”教学模式，</w:t>
      </w:r>
      <w:r w:rsidR="008E1B71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创设</w:t>
      </w:r>
      <w:r w:rsidR="00DD63AF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课内外</w:t>
      </w:r>
      <w:r w:rsidR="008E1B71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、校内外互通的学习</w:t>
      </w:r>
      <w:r w:rsidR="00DC0279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实训</w:t>
      </w:r>
      <w:r w:rsidR="008E1B71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平台，实现专业教学需求与行业企业岗位技能对接；商务阿语专业实施</w:t>
      </w:r>
      <w:r w:rsidR="00803174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任务引领、</w:t>
      </w:r>
      <w:r w:rsidR="008E1B71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“教、学、说”</w:t>
      </w:r>
      <w:r w:rsidR="00803174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一体化教学模式，</w:t>
      </w:r>
      <w:r w:rsidR="00BA2BCA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运用多样化教学活动，</w:t>
      </w:r>
      <w:r w:rsidR="00004B9C">
        <w:rPr>
          <w:rFonts w:ascii="仿宋_GB2312" w:eastAsia="仿宋_GB2312" w:hAnsi="Simsun" w:cs="宋体" w:hint="eastAsia"/>
          <w:color w:val="000000" w:themeColor="text1"/>
          <w:sz w:val="32"/>
          <w:szCs w:val="32"/>
        </w:rPr>
        <w:t>突出口语强化。</w:t>
      </w:r>
    </w:p>
    <w:p w:rsidR="00EE5256" w:rsidRPr="00594889" w:rsidRDefault="00594889" w:rsidP="00E72DB1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594889">
        <w:rPr>
          <w:rFonts w:ascii="楷体_GB2312" w:eastAsia="楷体_GB2312" w:hint="eastAsia"/>
          <w:b/>
          <w:sz w:val="32"/>
          <w:szCs w:val="32"/>
        </w:rPr>
        <w:t>（四）</w:t>
      </w:r>
      <w:r w:rsidR="006F3A94">
        <w:rPr>
          <w:rFonts w:ascii="楷体_GB2312" w:eastAsia="楷体_GB2312" w:hint="eastAsia"/>
          <w:b/>
          <w:sz w:val="32"/>
          <w:szCs w:val="32"/>
        </w:rPr>
        <w:t>建立</w:t>
      </w:r>
      <w:r w:rsidR="00EE5256" w:rsidRPr="00594889">
        <w:rPr>
          <w:rFonts w:ascii="楷体_GB2312" w:eastAsia="楷体_GB2312" w:hint="eastAsia"/>
          <w:b/>
          <w:sz w:val="32"/>
          <w:szCs w:val="32"/>
        </w:rPr>
        <w:t>多元</w:t>
      </w:r>
      <w:r w:rsidR="00D94CCF">
        <w:rPr>
          <w:rFonts w:ascii="楷体_GB2312" w:eastAsia="楷体_GB2312" w:hint="eastAsia"/>
          <w:b/>
          <w:sz w:val="32"/>
          <w:szCs w:val="32"/>
        </w:rPr>
        <w:t>化</w:t>
      </w:r>
      <w:r w:rsidR="00EE5256" w:rsidRPr="00594889">
        <w:rPr>
          <w:rFonts w:ascii="楷体_GB2312" w:eastAsia="楷体_GB2312" w:hint="eastAsia"/>
          <w:b/>
          <w:sz w:val="32"/>
          <w:szCs w:val="32"/>
        </w:rPr>
        <w:t>评价</w:t>
      </w:r>
      <w:r w:rsidR="006F3A94">
        <w:rPr>
          <w:rFonts w:ascii="楷体_GB2312" w:eastAsia="楷体_GB2312" w:hint="eastAsia"/>
          <w:b/>
          <w:sz w:val="32"/>
          <w:szCs w:val="32"/>
        </w:rPr>
        <w:t>体系</w:t>
      </w:r>
    </w:p>
    <w:p w:rsidR="00EE5256" w:rsidRPr="00CE42EC" w:rsidRDefault="00CE42EC" w:rsidP="00E72DB1">
      <w:pPr>
        <w:spacing w:line="560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 w:rsidRPr="00CE42EC">
        <w:rPr>
          <w:rFonts w:ascii="仿宋_GB2312" w:eastAsia="仿宋_GB2312" w:hAnsi="Calibri" w:cs="Times New Roman" w:hint="eastAsia"/>
          <w:sz w:val="32"/>
          <w:szCs w:val="32"/>
        </w:rPr>
        <w:t>构建</w:t>
      </w:r>
      <w:r w:rsidR="00B15983">
        <w:rPr>
          <w:rFonts w:ascii="仿宋_GB2312" w:eastAsia="仿宋_GB2312" w:hAnsi="Calibri" w:cs="Times New Roman" w:hint="eastAsia"/>
          <w:sz w:val="32"/>
          <w:szCs w:val="32"/>
        </w:rPr>
        <w:t>评价目的激励导向化、</w:t>
      </w:r>
      <w:r w:rsidRPr="00CE42EC">
        <w:rPr>
          <w:rFonts w:ascii="仿宋_GB2312" w:eastAsia="仿宋_GB2312" w:hAnsi="Calibri" w:cs="Times New Roman" w:hint="eastAsia"/>
          <w:sz w:val="32"/>
          <w:szCs w:val="32"/>
        </w:rPr>
        <w:t>评价内容多元化、评价主体多元化</w:t>
      </w:r>
      <w:r w:rsidR="00B15983">
        <w:rPr>
          <w:rFonts w:ascii="仿宋_GB2312" w:eastAsia="仿宋_GB2312" w:hAnsi="Calibri" w:cs="Times New Roman" w:hint="eastAsia"/>
          <w:sz w:val="32"/>
          <w:szCs w:val="32"/>
        </w:rPr>
        <w:t>、评价方法多元化、评价过程动态化、评价结果处理</w:t>
      </w:r>
      <w:r w:rsidR="00B15983">
        <w:rPr>
          <w:rFonts w:ascii="仿宋_GB2312" w:eastAsia="仿宋_GB2312" w:hAnsi="Calibri" w:cs="Times New Roman" w:hint="eastAsia"/>
          <w:sz w:val="32"/>
          <w:szCs w:val="32"/>
        </w:rPr>
        <w:lastRenderedPageBreak/>
        <w:t>多元化的评价体系。</w:t>
      </w:r>
      <w:r w:rsidRPr="00CE42EC">
        <w:rPr>
          <w:rFonts w:ascii="仿宋_GB2312" w:eastAsia="仿宋_GB2312" w:hAnsi="Calibri" w:cs="Times New Roman" w:hint="eastAsia"/>
          <w:sz w:val="32"/>
          <w:szCs w:val="32"/>
        </w:rPr>
        <w:t>注重学生的学习习惯、愿望、兴趣、主动性、合作与交流的意识，关注他们的情感体验、学习心理。</w:t>
      </w:r>
      <w:r w:rsidR="00B15983" w:rsidRPr="00CE42EC">
        <w:rPr>
          <w:rFonts w:ascii="仿宋_GB2312" w:eastAsia="仿宋_GB2312" w:hAnsi="Calibri" w:cs="Times New Roman" w:hint="eastAsia"/>
          <w:sz w:val="32"/>
          <w:szCs w:val="32"/>
        </w:rPr>
        <w:t>从学业内容（品德行为、学业成绩、实习实训）、非学业内容（学习意识、学习心理等）对学生进行评价，</w:t>
      </w:r>
      <w:r w:rsidRPr="00CE42EC">
        <w:rPr>
          <w:rFonts w:ascii="仿宋_GB2312" w:eastAsia="仿宋_GB2312" w:hAnsi="Calibri" w:cs="Times New Roman" w:hint="eastAsia"/>
          <w:sz w:val="32"/>
          <w:szCs w:val="32"/>
        </w:rPr>
        <w:t>将教师、学生、学习同伴和企业等多种评价主体相结合，注重过程性评价，帮助学生认识自我，确立自信，从而促进学生综合素质及实践应用能力的提高。</w:t>
      </w:r>
    </w:p>
    <w:p w:rsidR="00B12B44" w:rsidRPr="008E1B76" w:rsidRDefault="00594889" w:rsidP="006A1445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8E1B76">
        <w:rPr>
          <w:rFonts w:ascii="楷体_GB2312" w:eastAsia="楷体_GB2312" w:hint="eastAsia"/>
          <w:b/>
          <w:sz w:val="32"/>
          <w:szCs w:val="32"/>
        </w:rPr>
        <w:t>（五</w:t>
      </w:r>
      <w:r w:rsidR="00B12B44" w:rsidRPr="008E1B76">
        <w:rPr>
          <w:rFonts w:ascii="楷体_GB2312" w:eastAsia="楷体_GB2312" w:hint="eastAsia"/>
          <w:b/>
          <w:sz w:val="32"/>
          <w:szCs w:val="32"/>
        </w:rPr>
        <w:t>）</w:t>
      </w:r>
      <w:r w:rsidR="006A1445" w:rsidRPr="008E1B76">
        <w:rPr>
          <w:rFonts w:ascii="楷体_GB2312" w:eastAsia="楷体_GB2312" w:hint="eastAsia"/>
          <w:b/>
          <w:sz w:val="32"/>
          <w:szCs w:val="32"/>
        </w:rPr>
        <w:t>多措并举，</w:t>
      </w:r>
      <w:r w:rsidR="008244BB" w:rsidRPr="008E1B76">
        <w:rPr>
          <w:rFonts w:ascii="楷体_GB2312" w:eastAsia="楷体_GB2312" w:hint="eastAsia"/>
          <w:b/>
          <w:sz w:val="32"/>
          <w:szCs w:val="32"/>
        </w:rPr>
        <w:t>加强</w:t>
      </w:r>
      <w:r w:rsidR="00C90082" w:rsidRPr="008E1B76">
        <w:rPr>
          <w:rFonts w:ascii="楷体_GB2312" w:eastAsia="楷体_GB2312" w:hint="eastAsia"/>
          <w:b/>
          <w:sz w:val="32"/>
          <w:szCs w:val="32"/>
        </w:rPr>
        <w:t>师资</w:t>
      </w:r>
      <w:r w:rsidR="00E72DB1" w:rsidRPr="008E1B76">
        <w:rPr>
          <w:rFonts w:ascii="楷体_GB2312" w:eastAsia="楷体_GB2312" w:hint="eastAsia"/>
          <w:b/>
          <w:sz w:val="32"/>
          <w:szCs w:val="32"/>
        </w:rPr>
        <w:t>队伍建设</w:t>
      </w:r>
    </w:p>
    <w:p w:rsidR="00B44DE1" w:rsidRPr="006A1445" w:rsidRDefault="005E3FCB" w:rsidP="006A14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制定师资队伍建设规划和管理办法，</w:t>
      </w:r>
      <w:r w:rsidR="00B12B44">
        <w:rPr>
          <w:rFonts w:ascii="仿宋_GB2312" w:eastAsia="仿宋_GB2312" w:hAnsi="Calibri" w:cs="Times New Roman" w:hint="eastAsia"/>
          <w:sz w:val="32"/>
          <w:szCs w:val="32"/>
        </w:rPr>
        <w:t>以培养专业带头人、骨干教师、</w:t>
      </w:r>
      <w:r w:rsidR="00214E12">
        <w:rPr>
          <w:rFonts w:ascii="仿宋_GB2312" w:eastAsia="仿宋_GB2312" w:hAnsi="Calibri" w:cs="Times New Roman" w:hint="eastAsia"/>
          <w:sz w:val="32"/>
          <w:szCs w:val="32"/>
        </w:rPr>
        <w:t>“双师型”</w:t>
      </w:r>
      <w:r w:rsidR="00B12B44">
        <w:rPr>
          <w:rFonts w:ascii="仿宋_GB2312" w:eastAsia="仿宋_GB2312" w:hAnsi="Calibri" w:cs="Times New Roman" w:hint="eastAsia"/>
          <w:sz w:val="32"/>
          <w:szCs w:val="32"/>
        </w:rPr>
        <w:t>教师</w:t>
      </w:r>
      <w:r w:rsidR="0053031A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="00B12B44">
        <w:rPr>
          <w:rFonts w:ascii="仿宋_GB2312" w:eastAsia="仿宋_GB2312" w:hAnsi="Calibri" w:cs="Times New Roman" w:hint="eastAsia"/>
          <w:sz w:val="32"/>
          <w:szCs w:val="32"/>
        </w:rPr>
        <w:t>重点，</w:t>
      </w:r>
      <w:r w:rsidR="000023B2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着力提升教学科研、管理服务能力</w:t>
      </w:r>
      <w:r w:rsidR="00B12B44" w:rsidRPr="00B12B44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采取培训研修、导师带教、</w:t>
      </w:r>
      <w:r w:rsidRPr="006513EE">
        <w:rPr>
          <w:rFonts w:ascii="仿宋_GB2312" w:eastAsia="仿宋_GB2312" w:hAnsi="Calibri" w:cs="Times New Roman" w:hint="eastAsia"/>
          <w:sz w:val="32"/>
          <w:szCs w:val="32"/>
        </w:rPr>
        <w:t>企业实践</w:t>
      </w:r>
      <w:r>
        <w:rPr>
          <w:rFonts w:ascii="仿宋_GB2312" w:eastAsia="仿宋_GB2312" w:hAnsi="Calibri" w:cs="Times New Roman" w:hint="eastAsia"/>
          <w:sz w:val="32"/>
          <w:szCs w:val="32"/>
        </w:rPr>
        <w:t>、参赛锻炼、科研带动、学历提升</w:t>
      </w:r>
      <w:r w:rsidRPr="006513EE">
        <w:rPr>
          <w:rFonts w:ascii="仿宋_GB2312" w:eastAsia="仿宋_GB2312" w:hAnsi="Calibri" w:cs="Times New Roman" w:hint="eastAsia"/>
          <w:sz w:val="32"/>
          <w:szCs w:val="32"/>
        </w:rPr>
        <w:t>等方式</w:t>
      </w:r>
      <w:r w:rsidR="006A1445">
        <w:rPr>
          <w:rFonts w:ascii="仿宋_GB2312" w:eastAsia="仿宋_GB2312" w:hAnsi="Calibri" w:cs="Times New Roman" w:hint="eastAsia"/>
          <w:sz w:val="32"/>
          <w:szCs w:val="32"/>
        </w:rPr>
        <w:t>促进教师专业发展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A5AE5" w:rsidRPr="006513EE">
        <w:rPr>
          <w:rFonts w:ascii="仿宋_GB2312" w:eastAsia="仿宋_GB2312" w:hAnsi="Calibri" w:cs="Times New Roman" w:hint="eastAsia"/>
          <w:sz w:val="32"/>
          <w:szCs w:val="32"/>
        </w:rPr>
        <w:t>培养选拔</w:t>
      </w:r>
      <w:r w:rsidR="00BA5AE5">
        <w:rPr>
          <w:rFonts w:ascii="仿宋_GB2312" w:eastAsia="仿宋_GB2312" w:hint="eastAsia"/>
          <w:sz w:val="32"/>
          <w:szCs w:val="32"/>
        </w:rPr>
        <w:t>专业带头人5人、骨干教师</w:t>
      </w:r>
      <w:r w:rsidR="0012011E">
        <w:rPr>
          <w:rFonts w:ascii="仿宋_GB2312" w:eastAsia="仿宋_GB2312" w:hint="eastAsia"/>
          <w:sz w:val="32"/>
          <w:szCs w:val="32"/>
        </w:rPr>
        <w:t>2</w:t>
      </w:r>
      <w:r w:rsidR="00BA5AE5">
        <w:rPr>
          <w:rFonts w:ascii="仿宋_GB2312" w:eastAsia="仿宋_GB2312" w:hint="eastAsia"/>
          <w:sz w:val="32"/>
          <w:szCs w:val="32"/>
        </w:rPr>
        <w:t>1人、“双师型”教师</w:t>
      </w:r>
      <w:r w:rsidR="00BA5AE5" w:rsidRPr="00732194">
        <w:rPr>
          <w:rFonts w:ascii="仿宋_GB2312" w:eastAsia="仿宋_GB2312" w:hint="eastAsia"/>
          <w:sz w:val="32"/>
          <w:szCs w:val="32"/>
        </w:rPr>
        <w:t>23</w:t>
      </w:r>
      <w:r w:rsidR="00BA5AE5">
        <w:rPr>
          <w:rFonts w:ascii="仿宋_GB2312" w:eastAsia="仿宋_GB2312" w:hint="eastAsia"/>
          <w:sz w:val="32"/>
          <w:szCs w:val="32"/>
        </w:rPr>
        <w:t>人，“双师型”教师比例达90%以上</w:t>
      </w:r>
      <w:r w:rsidR="006A1445">
        <w:rPr>
          <w:rFonts w:ascii="仿宋_GB2312" w:eastAsia="仿宋_GB2312" w:hint="eastAsia"/>
          <w:sz w:val="32"/>
          <w:szCs w:val="32"/>
        </w:rPr>
        <w:t>。</w:t>
      </w:r>
      <w:r w:rsidR="007E6CF6">
        <w:rPr>
          <w:rFonts w:ascii="仿宋_GB2312" w:eastAsia="仿宋_GB2312" w:hAnsi="Calibri" w:cs="Times New Roman" w:hint="eastAsia"/>
          <w:sz w:val="32"/>
          <w:szCs w:val="32"/>
        </w:rPr>
        <w:t>学校累计</w:t>
      </w:r>
      <w:r w:rsidR="007E6CF6" w:rsidRPr="002D096E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选派</w:t>
      </w:r>
      <w:r w:rsidR="007E6CF6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251人</w:t>
      </w:r>
      <w:r w:rsidR="007E6CF6" w:rsidRPr="002D096E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次教师参加各类培训</w:t>
      </w:r>
      <w:r w:rsidR="008537FE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，专业课教师企业实践累计达人</w:t>
      </w:r>
      <w:r w:rsidR="00B36CFB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775人</w:t>
      </w:r>
      <w:r w:rsidR="008537FE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天</w:t>
      </w:r>
      <w:r w:rsidR="00E95F15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7E6CF6">
        <w:rPr>
          <w:rFonts w:ascii="仿宋_GB2312" w:eastAsia="仿宋_GB2312" w:hAnsi="Calibri" w:cs="Times New Roman" w:hint="eastAsia"/>
          <w:sz w:val="32"/>
          <w:szCs w:val="32"/>
        </w:rPr>
        <w:t>多次</w:t>
      </w:r>
      <w:r w:rsidR="007E6CF6">
        <w:rPr>
          <w:rFonts w:ascii="仿宋" w:eastAsia="仿宋" w:hAnsi="仿宋" w:cs="仿宋" w:hint="eastAsia"/>
          <w:kern w:val="0"/>
          <w:sz w:val="32"/>
          <w:szCs w:val="32"/>
        </w:rPr>
        <w:t>邀请西北师大、厦门科技服务团省内外知名专家教授来校开展专题讲座和工作指导</w:t>
      </w:r>
      <w:r w:rsidR="00E95F15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6A1445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参加技能竞赛、指导学生技能大赛中，</w:t>
      </w:r>
      <w:r w:rsidR="00A42D48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获奖</w:t>
      </w:r>
      <w:r w:rsidR="00B44DE1" w:rsidRPr="00E330F4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教师</w:t>
      </w:r>
      <w:r w:rsidR="00A42D48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90余</w:t>
      </w:r>
      <w:r w:rsidR="00B44DE1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人</w:t>
      </w:r>
      <w:r w:rsidR="006A1445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；</w:t>
      </w:r>
      <w:r w:rsidR="007E6CF6">
        <w:rPr>
          <w:rFonts w:ascii="仿宋_GB2312" w:eastAsia="仿宋_GB2312" w:cs="仿宋_GB2312" w:hint="eastAsia"/>
          <w:color w:val="000000"/>
          <w:sz w:val="32"/>
          <w:szCs w:val="32"/>
        </w:rPr>
        <w:t>学校承担</w:t>
      </w:r>
      <w:r w:rsidR="00B44DE1">
        <w:rPr>
          <w:rFonts w:ascii="仿宋_GB2312" w:eastAsia="仿宋_GB2312" w:cs="仿宋_GB2312" w:hint="eastAsia"/>
          <w:color w:val="000000"/>
          <w:sz w:val="32"/>
          <w:szCs w:val="32"/>
        </w:rPr>
        <w:t>地厅级课题27</w:t>
      </w:r>
      <w:r w:rsidR="00B44DE1" w:rsidRPr="00991E27">
        <w:rPr>
          <w:rFonts w:ascii="仿宋_GB2312" w:eastAsia="仿宋_GB2312" w:cs="仿宋_GB2312" w:hint="eastAsia"/>
          <w:color w:val="000000"/>
          <w:sz w:val="32"/>
          <w:szCs w:val="32"/>
        </w:rPr>
        <w:t>项</w:t>
      </w:r>
      <w:r w:rsidR="00B44DE1" w:rsidRPr="00991E27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，</w:t>
      </w:r>
      <w:r w:rsidR="00B44DE1">
        <w:rPr>
          <w:rFonts w:ascii="仿宋_GB2312" w:eastAsia="仿宋_GB2312" w:hint="eastAsia"/>
          <w:sz w:val="32"/>
          <w:szCs w:val="32"/>
        </w:rPr>
        <w:t>主编、参编著作、教材10余本，发表论文156篇。</w:t>
      </w:r>
      <w:r w:rsidR="000023B2">
        <w:rPr>
          <w:rFonts w:ascii="仿宋_GB2312" w:eastAsia="仿宋_GB2312" w:hint="eastAsia"/>
          <w:sz w:val="32"/>
          <w:szCs w:val="32"/>
        </w:rPr>
        <w:t>通过师资队伍建设，学校形成了</w:t>
      </w:r>
      <w:r w:rsidR="000023B2" w:rsidRPr="000023B2">
        <w:rPr>
          <w:rFonts w:ascii="仿宋_GB2312" w:eastAsia="仿宋_GB2312" w:hint="eastAsia"/>
          <w:sz w:val="32"/>
          <w:szCs w:val="32"/>
        </w:rPr>
        <w:t>形成一支专兼结合、</w:t>
      </w:r>
      <w:r w:rsidR="00021E00">
        <w:rPr>
          <w:rFonts w:ascii="仿宋_GB2312" w:eastAsia="仿宋_GB2312" w:hint="eastAsia"/>
          <w:sz w:val="32"/>
          <w:szCs w:val="32"/>
        </w:rPr>
        <w:t>结构合理</w:t>
      </w:r>
      <w:r w:rsidR="000023B2" w:rsidRPr="000023B2">
        <w:rPr>
          <w:rFonts w:ascii="仿宋_GB2312" w:eastAsia="仿宋_GB2312" w:hint="eastAsia"/>
          <w:sz w:val="32"/>
          <w:szCs w:val="32"/>
        </w:rPr>
        <w:t>的教学团队，教育教学水平明显提升。</w:t>
      </w:r>
    </w:p>
    <w:p w:rsidR="00E72DB1" w:rsidRPr="00594889" w:rsidRDefault="00594889" w:rsidP="00E72DB1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594889">
        <w:rPr>
          <w:rFonts w:ascii="楷体_GB2312" w:eastAsia="楷体_GB2312" w:hint="eastAsia"/>
          <w:b/>
          <w:sz w:val="32"/>
          <w:szCs w:val="32"/>
        </w:rPr>
        <w:t>（六）</w:t>
      </w:r>
      <w:r w:rsidR="005933B3">
        <w:rPr>
          <w:rFonts w:ascii="楷体_GB2312" w:eastAsia="楷体_GB2312" w:hint="eastAsia"/>
          <w:b/>
          <w:sz w:val="32"/>
          <w:szCs w:val="32"/>
        </w:rPr>
        <w:t>完善</w:t>
      </w:r>
      <w:r w:rsidR="00E72DB1" w:rsidRPr="00594889">
        <w:rPr>
          <w:rFonts w:ascii="楷体_GB2312" w:eastAsia="楷体_GB2312" w:hint="eastAsia"/>
          <w:b/>
          <w:sz w:val="32"/>
          <w:szCs w:val="32"/>
        </w:rPr>
        <w:t>校企合作运行机制建设</w:t>
      </w:r>
    </w:p>
    <w:p w:rsidR="005C2E66" w:rsidRPr="00382B3C" w:rsidRDefault="00732194" w:rsidP="005C2E66">
      <w:pPr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="005C2E66" w:rsidRPr="00D63B2A">
        <w:rPr>
          <w:rFonts w:ascii="仿宋_GB2312" w:eastAsia="仿宋_GB2312" w:hAnsi="Calibri" w:cs="Times New Roman" w:hint="eastAsia"/>
          <w:sz w:val="32"/>
          <w:szCs w:val="32"/>
        </w:rPr>
        <w:t>建成学前教育专业幼儿园情景模拟教室、畜牧兽医专业</w:t>
      </w:r>
      <w:r w:rsidR="005C2E66">
        <w:rPr>
          <w:rFonts w:ascii="仿宋_GB2312" w:eastAsia="仿宋_GB2312" w:hAnsi="Calibri" w:cs="Times New Roman" w:hint="eastAsia"/>
          <w:sz w:val="32"/>
          <w:szCs w:val="32"/>
        </w:rPr>
        <w:t>微生物传染病实训室、中兽医实训室及</w:t>
      </w:r>
      <w:r w:rsidR="0053031A">
        <w:rPr>
          <w:rFonts w:ascii="仿宋_GB2312" w:eastAsia="仿宋_GB2312" w:hAnsi="Calibri" w:cs="Times New Roman" w:hint="eastAsia"/>
          <w:sz w:val="32"/>
          <w:szCs w:val="32"/>
        </w:rPr>
        <w:t>阿语角</w:t>
      </w:r>
      <w:r w:rsidR="005C2E66" w:rsidRPr="00D63B2A">
        <w:rPr>
          <w:rFonts w:ascii="仿宋_GB2312" w:eastAsia="仿宋_GB2312" w:hAnsi="Calibri" w:cs="Times New Roman" w:hint="eastAsia"/>
          <w:sz w:val="32"/>
          <w:szCs w:val="32"/>
        </w:rPr>
        <w:t>和1</w:t>
      </w:r>
      <w:r w:rsidR="005C2E66">
        <w:rPr>
          <w:rFonts w:ascii="仿宋_GB2312" w:eastAsia="仿宋_GB2312" w:hAnsi="Calibri" w:cs="Times New Roman" w:hint="eastAsia"/>
          <w:sz w:val="32"/>
          <w:szCs w:val="32"/>
        </w:rPr>
        <w:t>个多功</w:t>
      </w:r>
      <w:r w:rsidR="005C2E66">
        <w:rPr>
          <w:rFonts w:ascii="仿宋_GB2312" w:eastAsia="仿宋_GB2312" w:hAnsi="Calibri" w:cs="Times New Roman" w:hint="eastAsia"/>
          <w:sz w:val="32"/>
          <w:szCs w:val="32"/>
        </w:rPr>
        <w:lastRenderedPageBreak/>
        <w:t>能录播教室并</w:t>
      </w:r>
      <w:r w:rsidR="005C2E66" w:rsidRPr="00D63B2A">
        <w:rPr>
          <w:rFonts w:ascii="仿宋_GB2312" w:eastAsia="仿宋_GB2312" w:hAnsi="Calibri" w:cs="Times New Roman" w:hint="eastAsia"/>
          <w:sz w:val="32"/>
          <w:szCs w:val="32"/>
        </w:rPr>
        <w:t>投入使用，</w:t>
      </w:r>
      <w:r w:rsidR="005C2E66">
        <w:rPr>
          <w:rFonts w:ascii="仿宋_GB2312" w:eastAsia="仿宋_GB2312" w:hAnsi="Calibri" w:cs="Times New Roman" w:hint="eastAsia"/>
          <w:sz w:val="32"/>
          <w:szCs w:val="32"/>
        </w:rPr>
        <w:t>实训开出率达到50%，</w:t>
      </w:r>
      <w:r w:rsidR="005C2E66" w:rsidRPr="00D63B2A">
        <w:rPr>
          <w:rFonts w:ascii="仿宋_GB2312" w:eastAsia="仿宋_GB2312" w:hAnsi="Calibri" w:cs="Times New Roman" w:hint="eastAsia"/>
          <w:sz w:val="32"/>
          <w:szCs w:val="32"/>
        </w:rPr>
        <w:t>极大地满足了学生的实验实训需求。</w:t>
      </w:r>
    </w:p>
    <w:p w:rsidR="00E72DB1" w:rsidRDefault="008537FE" w:rsidP="00802004">
      <w:pPr>
        <w:spacing w:line="560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32194">
        <w:rPr>
          <w:rFonts w:ascii="仿宋_GB2312" w:eastAsia="仿宋_GB2312" w:hint="eastAsia"/>
          <w:sz w:val="32"/>
          <w:szCs w:val="32"/>
        </w:rPr>
        <w:t>.</w:t>
      </w:r>
      <w:r w:rsidR="00E72DB1">
        <w:rPr>
          <w:rFonts w:ascii="仿宋_GB2312" w:eastAsia="仿宋_GB2312" w:hint="eastAsia"/>
          <w:sz w:val="32"/>
          <w:szCs w:val="32"/>
        </w:rPr>
        <w:t>依托共享型临夏现代职业学院实训基地，学校广泛开展校企合作。</w:t>
      </w:r>
      <w:r w:rsidR="00E72DB1" w:rsidRPr="00D63B2A">
        <w:rPr>
          <w:rFonts w:ascii="仿宋_GB2312" w:eastAsia="仿宋_GB2312" w:hAnsi="Calibri" w:cs="Times New Roman" w:hint="eastAsia"/>
          <w:sz w:val="32"/>
          <w:szCs w:val="32"/>
        </w:rPr>
        <w:t>先后与州内幼儿园、甘肃泽远教育服务集团有限公司、励德（深圳）幼儿教育有限公司、深圳市海科星教育发展有限公司、临夏州内畜牧养殖基地和伊朗、苏丹企业等省内外、国外企业签订校企合作协议，建立了校外实训基地</w:t>
      </w:r>
      <w:r w:rsidR="000F5E80">
        <w:rPr>
          <w:rFonts w:ascii="仿宋_GB2312" w:eastAsia="仿宋_GB2312" w:hAnsi="Calibri" w:cs="Times New Roman" w:hint="eastAsia"/>
          <w:sz w:val="32"/>
          <w:szCs w:val="32"/>
        </w:rPr>
        <w:t>90</w:t>
      </w:r>
      <w:r w:rsidR="00E72DB1">
        <w:rPr>
          <w:rFonts w:ascii="仿宋_GB2312" w:eastAsia="仿宋_GB2312" w:hAnsi="Calibri" w:cs="Times New Roman" w:hint="eastAsia"/>
          <w:sz w:val="32"/>
          <w:szCs w:val="32"/>
        </w:rPr>
        <w:t>个</w:t>
      </w:r>
      <w:r w:rsidR="00E72DB1" w:rsidRPr="00D63B2A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47CB1" w:rsidRPr="005933B3" w:rsidRDefault="00547CB1" w:rsidP="00802004">
      <w:pPr>
        <w:spacing w:line="560" w:lineRule="exact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5933B3">
        <w:rPr>
          <w:rFonts w:ascii="仿宋_GB2312" w:eastAsia="仿宋_GB2312" w:hAnsi="Calibri" w:cs="Times New Roman" w:hint="eastAsia"/>
          <w:b/>
          <w:sz w:val="28"/>
          <w:szCs w:val="28"/>
        </w:rPr>
        <w:t>表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5</w:t>
      </w:r>
      <w:r w:rsidRPr="005933B3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重点专业实训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统计</w:t>
      </w:r>
      <w:r w:rsidRPr="005933B3">
        <w:rPr>
          <w:rFonts w:ascii="仿宋_GB2312" w:eastAsia="仿宋_GB2312" w:hAnsi="Calibri" w:cs="Times New Roman" w:hint="eastAsia"/>
          <w:b/>
          <w:sz w:val="28"/>
          <w:szCs w:val="28"/>
        </w:rPr>
        <w:t>表</w:t>
      </w:r>
    </w:p>
    <w:tbl>
      <w:tblPr>
        <w:tblStyle w:val="a6"/>
        <w:tblW w:w="9356" w:type="dxa"/>
        <w:tblLook w:val="04A0"/>
      </w:tblPr>
      <w:tblGrid>
        <w:gridCol w:w="2127"/>
        <w:gridCol w:w="2268"/>
        <w:gridCol w:w="2693"/>
        <w:gridCol w:w="2268"/>
      </w:tblGrid>
      <w:tr w:rsidR="00547CB1" w:rsidRPr="001F5D6B" w:rsidTr="00CD5A23">
        <w:tc>
          <w:tcPr>
            <w:tcW w:w="2127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E71B1">
              <w:rPr>
                <w:rFonts w:ascii="仿宋_GB2312" w:eastAsia="仿宋_GB2312" w:hAnsi="Calibri" w:cs="Times New Roman" w:hint="eastAsia"/>
                <w:sz w:val="28"/>
                <w:szCs w:val="28"/>
              </w:rPr>
              <w:t>重点建设专业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校内实训室</w:t>
            </w:r>
            <w:r w:rsidRPr="003E71B1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（个）</w:t>
            </w:r>
          </w:p>
        </w:tc>
        <w:tc>
          <w:tcPr>
            <w:tcW w:w="2693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校内实训室工位数（个）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E71B1"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校外实训基地数（个）</w:t>
            </w:r>
          </w:p>
        </w:tc>
      </w:tr>
      <w:tr w:rsidR="00547CB1" w:rsidRPr="001F5D6B" w:rsidTr="00CD5A23">
        <w:tc>
          <w:tcPr>
            <w:tcW w:w="2127" w:type="dxa"/>
          </w:tcPr>
          <w:p w:rsidR="00547CB1" w:rsidRPr="00226E55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学前教育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971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16</w:t>
            </w:r>
          </w:p>
        </w:tc>
      </w:tr>
      <w:tr w:rsidR="00547CB1" w:rsidRPr="001F5D6B" w:rsidTr="00CD5A23">
        <w:tc>
          <w:tcPr>
            <w:tcW w:w="2127" w:type="dxa"/>
          </w:tcPr>
          <w:p w:rsidR="00547CB1" w:rsidRPr="00226E55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畜牧兽医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</w:tr>
      <w:tr w:rsidR="00547CB1" w:rsidRPr="001F5D6B" w:rsidTr="00CD5A23">
        <w:tc>
          <w:tcPr>
            <w:tcW w:w="2127" w:type="dxa"/>
          </w:tcPr>
          <w:p w:rsidR="00547CB1" w:rsidRPr="00226E55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26E55">
              <w:rPr>
                <w:rFonts w:ascii="仿宋_GB2312" w:eastAsia="仿宋_GB2312" w:hAnsi="Calibri" w:cs="Times New Roman" w:hint="eastAsia"/>
                <w:sz w:val="28"/>
                <w:szCs w:val="28"/>
              </w:rPr>
              <w:t>商务阿语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</w:tr>
      <w:tr w:rsidR="00547CB1" w:rsidRPr="001F5D6B" w:rsidTr="00CD5A23">
        <w:tc>
          <w:tcPr>
            <w:tcW w:w="2127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1232</w:t>
            </w:r>
          </w:p>
        </w:tc>
        <w:tc>
          <w:tcPr>
            <w:tcW w:w="2268" w:type="dxa"/>
          </w:tcPr>
          <w:p w:rsidR="00547CB1" w:rsidRPr="003E71B1" w:rsidRDefault="00547CB1" w:rsidP="00CD5A2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26</w:t>
            </w:r>
          </w:p>
        </w:tc>
      </w:tr>
    </w:tbl>
    <w:p w:rsidR="00E95F15" w:rsidRDefault="008537FE" w:rsidP="005933B3">
      <w:pPr>
        <w:spacing w:line="560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732194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99266E">
        <w:rPr>
          <w:rFonts w:ascii="仿宋_GB2312" w:eastAsia="仿宋_GB2312" w:hAnsi="Calibri" w:cs="Times New Roman" w:hint="eastAsia"/>
          <w:sz w:val="32"/>
          <w:szCs w:val="32"/>
        </w:rPr>
        <w:t>各重点专业</w:t>
      </w:r>
      <w:r w:rsidR="005C2E66">
        <w:rPr>
          <w:rFonts w:ascii="仿宋_GB2312" w:eastAsia="仿宋_GB2312" w:hAnsi="Calibri" w:cs="Times New Roman" w:hint="eastAsia"/>
          <w:sz w:val="32"/>
          <w:szCs w:val="32"/>
        </w:rPr>
        <w:t>教师前往州内多所中学开展职普融合宣讲活动，</w:t>
      </w:r>
      <w:r w:rsidR="0099266E" w:rsidRPr="00110D03">
        <w:rPr>
          <w:rFonts w:ascii="仿宋_GB2312" w:eastAsia="仿宋_GB2312" w:hAnsi="Calibri" w:cs="Times New Roman" w:hint="eastAsia"/>
          <w:sz w:val="32"/>
          <w:szCs w:val="32"/>
        </w:rPr>
        <w:t>双方签订了合作协议，</w:t>
      </w:r>
      <w:r w:rsidR="0099266E" w:rsidRPr="001B246B">
        <w:rPr>
          <w:rFonts w:ascii="仿宋_GB2312" w:eastAsia="仿宋_GB2312" w:hAnsi="Calibri" w:cs="Times New Roman" w:hint="eastAsia"/>
          <w:sz w:val="32"/>
          <w:szCs w:val="32"/>
        </w:rPr>
        <w:t>开展“送教下乡，共育职教”送教培训</w:t>
      </w:r>
      <w:r w:rsidR="0099266E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99266E" w:rsidRPr="00110D03">
        <w:rPr>
          <w:rFonts w:ascii="仿宋_GB2312" w:eastAsia="仿宋_GB2312" w:hAnsi="Calibri" w:cs="Times New Roman"/>
          <w:sz w:val="32"/>
          <w:szCs w:val="32"/>
        </w:rPr>
        <w:t>特色课程共育</w:t>
      </w:r>
      <w:r w:rsidR="0099266E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99266E" w:rsidRPr="00110D03">
        <w:rPr>
          <w:rFonts w:ascii="仿宋_GB2312" w:eastAsia="仿宋_GB2312" w:hAnsi="Calibri" w:cs="Times New Roman"/>
          <w:sz w:val="32"/>
          <w:szCs w:val="32"/>
        </w:rPr>
        <w:t>活动</w:t>
      </w:r>
      <w:r w:rsidR="0099266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C2E66" w:rsidRPr="00931705">
        <w:rPr>
          <w:rFonts w:ascii="仿宋_GB2312" w:eastAsia="仿宋_GB2312" w:hint="eastAsia"/>
          <w:sz w:val="32"/>
          <w:szCs w:val="32"/>
        </w:rPr>
        <w:t>让中学学生了解职业教育</w:t>
      </w:r>
      <w:r w:rsidR="005C2E66">
        <w:rPr>
          <w:rFonts w:ascii="仿宋_GB2312" w:eastAsia="仿宋_GB2312" w:hint="eastAsia"/>
          <w:sz w:val="32"/>
          <w:szCs w:val="32"/>
        </w:rPr>
        <w:t>、职业学校</w:t>
      </w:r>
      <w:r w:rsidR="005C2E66" w:rsidRPr="00931705">
        <w:rPr>
          <w:rFonts w:ascii="仿宋_GB2312" w:eastAsia="仿宋_GB2312" w:hint="eastAsia"/>
          <w:sz w:val="32"/>
          <w:szCs w:val="32"/>
        </w:rPr>
        <w:t>，</w:t>
      </w:r>
      <w:r w:rsidR="005C2E66">
        <w:rPr>
          <w:rFonts w:ascii="仿宋_GB2312" w:eastAsia="仿宋_GB2312" w:hint="eastAsia"/>
          <w:sz w:val="32"/>
          <w:szCs w:val="32"/>
        </w:rPr>
        <w:t>加强职校与中学</w:t>
      </w:r>
      <w:r w:rsidR="005C2E66" w:rsidRPr="00931705">
        <w:rPr>
          <w:rFonts w:ascii="仿宋_GB2312" w:eastAsia="仿宋_GB2312" w:hint="eastAsia"/>
          <w:sz w:val="32"/>
          <w:szCs w:val="32"/>
        </w:rPr>
        <w:t>间交流合作。</w:t>
      </w:r>
    </w:p>
    <w:p w:rsidR="0007191D" w:rsidRPr="001F5D6B" w:rsidRDefault="001F5D6B" w:rsidP="00E72DB1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1F5D6B">
        <w:rPr>
          <w:rFonts w:ascii="黑体" w:eastAsia="黑体" w:hAnsi="黑体" w:hint="eastAsia"/>
          <w:sz w:val="32"/>
          <w:szCs w:val="32"/>
        </w:rPr>
        <w:t>三、</w:t>
      </w:r>
      <w:r w:rsidR="0007191D" w:rsidRPr="001F5D6B">
        <w:rPr>
          <w:rFonts w:ascii="黑体" w:eastAsia="黑体" w:hAnsi="黑体" w:hint="eastAsia"/>
          <w:sz w:val="32"/>
          <w:szCs w:val="32"/>
        </w:rPr>
        <w:t>特色项目</w:t>
      </w:r>
      <w:r w:rsidR="00742906">
        <w:rPr>
          <w:rFonts w:ascii="黑体" w:eastAsia="黑体" w:hAnsi="黑体" w:hint="eastAsia"/>
          <w:sz w:val="32"/>
          <w:szCs w:val="32"/>
        </w:rPr>
        <w:t>建设情况</w:t>
      </w:r>
    </w:p>
    <w:p w:rsidR="00C4713C" w:rsidRDefault="00C4713C" w:rsidP="0007191D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数字化校园</w:t>
      </w:r>
      <w:r w:rsidR="00DE78C1">
        <w:rPr>
          <w:rFonts w:ascii="仿宋_GB2312" w:eastAsia="仿宋_GB2312" w:hint="eastAsia"/>
          <w:sz w:val="32"/>
          <w:szCs w:val="32"/>
        </w:rPr>
        <w:t>建设项目预计投入资金250万元，实际投入25</w:t>
      </w:r>
      <w:r w:rsidR="00C30DF8">
        <w:rPr>
          <w:rFonts w:ascii="仿宋_GB2312" w:eastAsia="仿宋_GB2312" w:hint="eastAsia"/>
          <w:sz w:val="32"/>
          <w:szCs w:val="32"/>
        </w:rPr>
        <w:t>2.7</w:t>
      </w:r>
      <w:r w:rsidR="00DE78C1">
        <w:rPr>
          <w:rFonts w:ascii="仿宋_GB2312" w:eastAsia="仿宋_GB2312" w:hint="eastAsia"/>
          <w:sz w:val="32"/>
          <w:szCs w:val="32"/>
        </w:rPr>
        <w:t>万元。</w:t>
      </w:r>
      <w:r w:rsidR="00370353">
        <w:rPr>
          <w:rFonts w:ascii="仿宋_GB2312" w:eastAsia="仿宋_GB2312" w:hint="eastAsia"/>
          <w:sz w:val="32"/>
          <w:szCs w:val="32"/>
        </w:rPr>
        <w:t>通过</w:t>
      </w:r>
      <w:r w:rsidR="00DE78C1">
        <w:rPr>
          <w:rFonts w:ascii="仿宋_GB2312" w:eastAsia="仿宋_GB2312" w:hint="eastAsia"/>
          <w:sz w:val="32"/>
          <w:szCs w:val="32"/>
        </w:rPr>
        <w:t>该项目</w:t>
      </w:r>
      <w:r w:rsidR="00370353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，促进基础网络的升级改造，实现图书馆楼WIFI全覆盖，图书借阅的自动化、智能化管理，营造了便捷的师生办公、学习环境。</w:t>
      </w:r>
    </w:p>
    <w:p w:rsidR="0007191D" w:rsidRDefault="0007191D" w:rsidP="0007191D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EC4D74">
        <w:rPr>
          <w:rFonts w:ascii="黑体" w:eastAsia="黑体" w:hAnsi="黑体" w:hint="eastAsia"/>
          <w:sz w:val="32"/>
          <w:szCs w:val="32"/>
        </w:rPr>
        <w:t>四、</w:t>
      </w:r>
      <w:r w:rsidR="00725032">
        <w:rPr>
          <w:rFonts w:ascii="黑体" w:eastAsia="黑体" w:hAnsi="黑体" w:hint="eastAsia"/>
          <w:sz w:val="32"/>
          <w:szCs w:val="32"/>
        </w:rPr>
        <w:t>项目资金</w:t>
      </w:r>
      <w:r w:rsidRPr="00EC4D74">
        <w:rPr>
          <w:rFonts w:ascii="黑体" w:eastAsia="黑体" w:hAnsi="黑体" w:hint="eastAsia"/>
          <w:sz w:val="32"/>
          <w:szCs w:val="32"/>
        </w:rPr>
        <w:t>投入</w:t>
      </w:r>
      <w:r w:rsidR="00742906">
        <w:rPr>
          <w:rFonts w:ascii="黑体" w:eastAsia="黑体" w:hAnsi="黑体" w:hint="eastAsia"/>
          <w:sz w:val="32"/>
          <w:szCs w:val="32"/>
        </w:rPr>
        <w:t>、</w:t>
      </w:r>
      <w:r w:rsidRPr="00EC4D74">
        <w:rPr>
          <w:rFonts w:ascii="黑体" w:eastAsia="黑体" w:hAnsi="黑体" w:hint="eastAsia"/>
          <w:sz w:val="32"/>
          <w:szCs w:val="32"/>
        </w:rPr>
        <w:t>使用</w:t>
      </w:r>
      <w:r w:rsidR="00742906">
        <w:rPr>
          <w:rFonts w:ascii="黑体" w:eastAsia="黑体" w:hAnsi="黑体" w:hint="eastAsia"/>
          <w:sz w:val="32"/>
          <w:szCs w:val="32"/>
        </w:rPr>
        <w:t>与管理情况</w:t>
      </w:r>
    </w:p>
    <w:p w:rsidR="0007191D" w:rsidRPr="00543852" w:rsidRDefault="0007191D" w:rsidP="0007191D">
      <w:pPr>
        <w:spacing w:line="56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543852">
        <w:rPr>
          <w:rFonts w:ascii="楷体_GB2312" w:eastAsia="楷体_GB2312" w:hint="eastAsia"/>
          <w:b/>
          <w:sz w:val="32"/>
          <w:szCs w:val="32"/>
        </w:rPr>
        <w:t>(一)资金投入</w:t>
      </w:r>
    </w:p>
    <w:p w:rsidR="0007191D" w:rsidRDefault="0007191D" w:rsidP="0007191D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省级、地方、行业以及学校自筹资金预算投入</w:t>
      </w:r>
      <w:r w:rsidR="00C45978">
        <w:rPr>
          <w:rFonts w:ascii="仿宋_GB2312" w:eastAsia="仿宋_GB2312" w:hint="eastAsia"/>
          <w:sz w:val="32"/>
          <w:szCs w:val="32"/>
        </w:rPr>
        <w:t>860</w:t>
      </w:r>
      <w:r>
        <w:rPr>
          <w:rFonts w:ascii="仿宋_GB2312" w:eastAsia="仿宋_GB2312" w:hint="eastAsia"/>
          <w:sz w:val="32"/>
          <w:szCs w:val="32"/>
        </w:rPr>
        <w:t>万元，实际投入</w:t>
      </w:r>
      <w:r w:rsidR="00C45978">
        <w:rPr>
          <w:rFonts w:ascii="仿宋_GB2312" w:eastAsia="仿宋_GB2312" w:hint="eastAsia"/>
          <w:sz w:val="32"/>
          <w:szCs w:val="32"/>
        </w:rPr>
        <w:t>9</w:t>
      </w:r>
      <w:r w:rsidR="00B64ED7">
        <w:rPr>
          <w:rFonts w:ascii="仿宋_GB2312" w:eastAsia="仿宋_GB2312" w:hint="eastAsia"/>
          <w:sz w:val="32"/>
          <w:szCs w:val="32"/>
        </w:rPr>
        <w:t>6</w:t>
      </w:r>
      <w:r w:rsidR="006259AE">
        <w:rPr>
          <w:rFonts w:ascii="仿宋_GB2312" w:eastAsia="仿宋_GB2312" w:hint="eastAsia"/>
          <w:sz w:val="32"/>
          <w:szCs w:val="32"/>
        </w:rPr>
        <w:t>4.027</w:t>
      </w:r>
      <w:r>
        <w:rPr>
          <w:rFonts w:ascii="仿宋_GB2312" w:eastAsia="仿宋_GB2312" w:hint="eastAsia"/>
          <w:sz w:val="32"/>
          <w:szCs w:val="32"/>
        </w:rPr>
        <w:t>万元。资金预算与实际投入情况见表</w:t>
      </w:r>
      <w:r w:rsidR="0045788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2DB1" w:rsidRPr="0045788E" w:rsidRDefault="0007191D" w:rsidP="00B054ED">
      <w:pPr>
        <w:spacing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45788E">
        <w:rPr>
          <w:rFonts w:ascii="仿宋_GB2312" w:eastAsia="仿宋_GB2312" w:hint="eastAsia"/>
          <w:b/>
          <w:sz w:val="28"/>
          <w:szCs w:val="28"/>
        </w:rPr>
        <w:t>表</w:t>
      </w:r>
      <w:r w:rsidR="0045788E" w:rsidRPr="0045788E">
        <w:rPr>
          <w:rFonts w:ascii="仿宋_GB2312" w:eastAsia="仿宋_GB2312" w:hint="eastAsia"/>
          <w:b/>
          <w:sz w:val="28"/>
          <w:szCs w:val="28"/>
        </w:rPr>
        <w:t>6</w:t>
      </w:r>
      <w:r w:rsidR="0045788E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45788E">
        <w:rPr>
          <w:rFonts w:ascii="仿宋_GB2312" w:eastAsia="仿宋_GB2312" w:hint="eastAsia"/>
          <w:b/>
          <w:sz w:val="28"/>
          <w:szCs w:val="28"/>
        </w:rPr>
        <w:t>示范校项目建设资金投入情况</w:t>
      </w:r>
    </w:p>
    <w:tbl>
      <w:tblPr>
        <w:tblStyle w:val="a6"/>
        <w:tblW w:w="8543" w:type="dxa"/>
        <w:tblLook w:val="04A0"/>
      </w:tblPr>
      <w:tblGrid>
        <w:gridCol w:w="2987"/>
        <w:gridCol w:w="2708"/>
        <w:gridCol w:w="2848"/>
      </w:tblGrid>
      <w:tr w:rsidR="0007191D" w:rsidRPr="003E71B1" w:rsidTr="0077391F">
        <w:trPr>
          <w:trHeight w:val="308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资金来源</w:t>
            </w:r>
          </w:p>
        </w:tc>
        <w:tc>
          <w:tcPr>
            <w:tcW w:w="2708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预算投入（万元）</w:t>
            </w:r>
          </w:p>
        </w:tc>
        <w:tc>
          <w:tcPr>
            <w:tcW w:w="2848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实际投入（万元）</w:t>
            </w:r>
          </w:p>
        </w:tc>
      </w:tr>
      <w:tr w:rsidR="0007191D" w:rsidRPr="003E71B1" w:rsidTr="0077391F">
        <w:trPr>
          <w:trHeight w:val="308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省级财政专项资金</w:t>
            </w:r>
          </w:p>
        </w:tc>
        <w:tc>
          <w:tcPr>
            <w:tcW w:w="270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284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</w:tr>
      <w:tr w:rsidR="0007191D" w:rsidRPr="003E71B1" w:rsidTr="0077391F">
        <w:trPr>
          <w:trHeight w:val="308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地方财政专项资金</w:t>
            </w:r>
          </w:p>
        </w:tc>
        <w:tc>
          <w:tcPr>
            <w:tcW w:w="270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2848" w:type="dxa"/>
            <w:vAlign w:val="center"/>
          </w:tcPr>
          <w:p w:rsidR="0007191D" w:rsidRPr="003E71B1" w:rsidRDefault="00305EC0" w:rsidP="00586B2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586B24">
              <w:rPr>
                <w:rFonts w:ascii="仿宋_GB2312" w:eastAsia="仿宋_GB2312" w:hint="eastAsia"/>
                <w:sz w:val="28"/>
                <w:szCs w:val="28"/>
              </w:rPr>
              <w:t>2.7</w:t>
            </w:r>
          </w:p>
        </w:tc>
      </w:tr>
      <w:tr w:rsidR="0007191D" w:rsidRPr="003E71B1" w:rsidTr="0077391F">
        <w:trPr>
          <w:trHeight w:val="308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行业企业投入资金</w:t>
            </w:r>
          </w:p>
        </w:tc>
        <w:tc>
          <w:tcPr>
            <w:tcW w:w="270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84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B64ED7">
              <w:rPr>
                <w:rFonts w:ascii="仿宋_GB2312" w:eastAsia="仿宋_GB2312" w:hint="eastAsia"/>
                <w:sz w:val="28"/>
                <w:szCs w:val="28"/>
              </w:rPr>
              <w:t>.057</w:t>
            </w:r>
          </w:p>
        </w:tc>
      </w:tr>
      <w:tr w:rsidR="0007191D" w:rsidRPr="003E71B1" w:rsidTr="0077391F">
        <w:trPr>
          <w:trHeight w:val="308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学校自筹资金</w:t>
            </w:r>
          </w:p>
        </w:tc>
        <w:tc>
          <w:tcPr>
            <w:tcW w:w="2708" w:type="dxa"/>
            <w:vAlign w:val="center"/>
          </w:tcPr>
          <w:p w:rsidR="0007191D" w:rsidRPr="003E71B1" w:rsidRDefault="00305EC0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848" w:type="dxa"/>
            <w:vAlign w:val="center"/>
          </w:tcPr>
          <w:p w:rsidR="0007191D" w:rsidRPr="003E71B1" w:rsidRDefault="007B755B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198.27</w:t>
            </w:r>
          </w:p>
        </w:tc>
      </w:tr>
      <w:tr w:rsidR="0007191D" w:rsidRPr="003E71B1" w:rsidTr="00305EC0">
        <w:trPr>
          <w:trHeight w:val="436"/>
        </w:trPr>
        <w:tc>
          <w:tcPr>
            <w:tcW w:w="2987" w:type="dxa"/>
            <w:vAlign w:val="center"/>
          </w:tcPr>
          <w:p w:rsidR="0007191D" w:rsidRPr="003E71B1" w:rsidRDefault="0007191D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1B1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708" w:type="dxa"/>
            <w:vAlign w:val="center"/>
          </w:tcPr>
          <w:p w:rsidR="0007191D" w:rsidRPr="003E71B1" w:rsidRDefault="00B64ED7" w:rsidP="007739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860</w:t>
            </w:r>
          </w:p>
        </w:tc>
        <w:tc>
          <w:tcPr>
            <w:tcW w:w="2848" w:type="dxa"/>
            <w:vAlign w:val="center"/>
          </w:tcPr>
          <w:p w:rsidR="0007191D" w:rsidRPr="003E71B1" w:rsidRDefault="00B64ED7" w:rsidP="00586B2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96</w:t>
            </w:r>
            <w:r w:rsidR="00586B2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4.027</w:t>
            </w:r>
          </w:p>
        </w:tc>
      </w:tr>
    </w:tbl>
    <w:p w:rsidR="0007191D" w:rsidRPr="00543852" w:rsidRDefault="0007191D" w:rsidP="0007191D"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 w:rsidRPr="00543852">
        <w:rPr>
          <w:rFonts w:ascii="楷体_GB2312" w:eastAsia="楷体_GB2312" w:hint="eastAsia"/>
          <w:b/>
          <w:sz w:val="32"/>
          <w:szCs w:val="32"/>
        </w:rPr>
        <w:t>(二)资金使用</w:t>
      </w:r>
    </w:p>
    <w:p w:rsidR="000D4E99" w:rsidRDefault="0007191D" w:rsidP="000D4E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省级、地方、行业以及学校自筹资金使用情况见表</w:t>
      </w:r>
      <w:r w:rsidR="00C66ED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D4E99" w:rsidRDefault="00363C25" w:rsidP="00731D2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F51F16">
        <w:rPr>
          <w:rFonts w:ascii="仿宋_GB2312" w:eastAsia="仿宋_GB2312" w:hint="eastAsia"/>
          <w:b/>
          <w:sz w:val="32"/>
          <w:szCs w:val="32"/>
        </w:rPr>
        <w:t>结余资金的</w:t>
      </w:r>
      <w:r w:rsidR="00B73A3C" w:rsidRPr="00F51F16">
        <w:rPr>
          <w:rFonts w:ascii="仿宋_GB2312" w:eastAsia="仿宋_GB2312" w:hint="eastAsia"/>
          <w:b/>
          <w:sz w:val="32"/>
          <w:szCs w:val="32"/>
        </w:rPr>
        <w:t>使用</w:t>
      </w:r>
      <w:r w:rsidRPr="00F51F16">
        <w:rPr>
          <w:rFonts w:ascii="仿宋_GB2312" w:eastAsia="仿宋_GB2312" w:hint="eastAsia"/>
          <w:b/>
          <w:sz w:val="32"/>
          <w:szCs w:val="32"/>
        </w:rPr>
        <w:t>说明：</w:t>
      </w:r>
      <w:r w:rsidR="00731D22" w:rsidRPr="00731D22">
        <w:rPr>
          <w:rFonts w:ascii="仿宋_GB2312" w:eastAsia="仿宋_GB2312" w:hint="eastAsia"/>
          <w:sz w:val="32"/>
          <w:szCs w:val="32"/>
        </w:rPr>
        <w:t>截止目前，</w:t>
      </w:r>
      <w:r w:rsidR="00275DBD">
        <w:rPr>
          <w:rFonts w:ascii="仿宋_GB2312" w:eastAsia="仿宋_GB2312" w:hint="eastAsia"/>
          <w:sz w:val="32"/>
          <w:szCs w:val="32"/>
        </w:rPr>
        <w:t>除去质保金尚有</w:t>
      </w:r>
      <w:r w:rsidR="00731D22" w:rsidRPr="00731D22">
        <w:rPr>
          <w:rFonts w:ascii="仿宋_GB2312" w:eastAsia="仿宋_GB2312" w:hint="eastAsia"/>
          <w:sz w:val="32"/>
          <w:szCs w:val="32"/>
        </w:rPr>
        <w:t>结余资金46万元，近日有20.5万元资金待支出。受疫情影响，利用结余资金建设的建设任务尚未完成。学前教育专业师资培训已完成，因财务发票未到，报账延误，结余资金3.2万元未支出,近日支出。阿语专业阿语角校内实训基地已完成建设，该建设任务12万元资金没有支出，近日支出；阿语专业计划建设校外实训基地多次变更建设内容，最终决定采购10台一体机安装到该专业教室，预算资金20万元。畜牧兽医专业结余的资金已安排用于购置该专业实训设备5.5万元及其他事项的支出。</w:t>
      </w:r>
    </w:p>
    <w:p w:rsidR="000D4E99" w:rsidRDefault="000D4E99" w:rsidP="000D4E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0D4E99" w:rsidRDefault="000D4E99" w:rsidP="000D4E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0D4E99" w:rsidRDefault="000D4E99" w:rsidP="000D4E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0D4E99" w:rsidRDefault="000D4E99" w:rsidP="002D1D9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4E99" w:rsidRDefault="000D4E99" w:rsidP="000D4E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0D4E99" w:rsidRDefault="000D4E99" w:rsidP="000D4E99">
      <w:pPr>
        <w:spacing w:line="560" w:lineRule="exact"/>
        <w:rPr>
          <w:rFonts w:ascii="仿宋_GB2312" w:eastAsia="仿宋_GB2312"/>
          <w:sz w:val="32"/>
          <w:szCs w:val="32"/>
        </w:rPr>
        <w:sectPr w:rsidR="000D4E99" w:rsidSect="0077391F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7191D" w:rsidRPr="0045788E" w:rsidRDefault="0007191D" w:rsidP="000719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45788E">
        <w:rPr>
          <w:rFonts w:ascii="仿宋_GB2312" w:eastAsia="仿宋_GB2312" w:hint="eastAsia"/>
          <w:b/>
          <w:sz w:val="28"/>
          <w:szCs w:val="28"/>
        </w:rPr>
        <w:lastRenderedPageBreak/>
        <w:t>表</w:t>
      </w:r>
      <w:r w:rsidR="0045788E" w:rsidRPr="0045788E">
        <w:rPr>
          <w:rFonts w:ascii="仿宋_GB2312" w:eastAsia="仿宋_GB2312" w:hint="eastAsia"/>
          <w:b/>
          <w:sz w:val="28"/>
          <w:szCs w:val="28"/>
        </w:rPr>
        <w:t>7</w:t>
      </w:r>
      <w:r w:rsidRPr="0045788E">
        <w:rPr>
          <w:rFonts w:ascii="仿宋_GB2312" w:eastAsia="仿宋_GB2312" w:hint="eastAsia"/>
          <w:b/>
          <w:sz w:val="28"/>
          <w:szCs w:val="28"/>
        </w:rPr>
        <w:t xml:space="preserve"> 示范校项目建设分项目资金预算及支出统计表</w:t>
      </w:r>
    </w:p>
    <w:tbl>
      <w:tblPr>
        <w:tblW w:w="14474" w:type="dxa"/>
        <w:tblInd w:w="93" w:type="dxa"/>
        <w:tblLayout w:type="fixed"/>
        <w:tblLook w:val="04A0"/>
      </w:tblPr>
      <w:tblGrid>
        <w:gridCol w:w="1029"/>
        <w:gridCol w:w="2388"/>
        <w:gridCol w:w="851"/>
        <w:gridCol w:w="992"/>
        <w:gridCol w:w="851"/>
        <w:gridCol w:w="1275"/>
        <w:gridCol w:w="993"/>
        <w:gridCol w:w="1134"/>
        <w:gridCol w:w="992"/>
        <w:gridCol w:w="992"/>
        <w:gridCol w:w="851"/>
        <w:gridCol w:w="1134"/>
        <w:gridCol w:w="992"/>
      </w:tblGrid>
      <w:tr w:rsidR="00EF23D6" w:rsidRPr="008C791D" w:rsidTr="00473763">
        <w:trPr>
          <w:trHeight w:val="28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省级财政资金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地方财政资金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行业企业资金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学校自筹资金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EF23D6" w:rsidRPr="008C791D" w:rsidTr="00473763">
        <w:trPr>
          <w:trHeight w:val="2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D6" w:rsidRPr="008C791D" w:rsidRDefault="00EF23D6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D6" w:rsidRPr="008C791D" w:rsidRDefault="00EF23D6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84209C" w:rsidRPr="008C791D" w:rsidTr="0084209C">
        <w:trPr>
          <w:trHeight w:val="62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7526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</w:t>
            </w:r>
          </w:p>
          <w:p w:rsidR="0084209C" w:rsidRPr="008C791D" w:rsidRDefault="0084209C" w:rsidP="007526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7526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二级项目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</w:t>
            </w:r>
          </w:p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</w:t>
            </w: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支出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</w:t>
            </w:r>
          </w:p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</w:t>
            </w: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支出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</w:t>
            </w:r>
          </w:p>
          <w:p w:rsidR="0084209C" w:rsidRPr="008C791D" w:rsidRDefault="0084209C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C" w:rsidRPr="008C791D" w:rsidRDefault="00EF23D6" w:rsidP="009905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结余</w:t>
            </w:r>
          </w:p>
        </w:tc>
      </w:tr>
      <w:tr w:rsidR="0084209C" w:rsidRPr="008C791D" w:rsidTr="00EF34F7">
        <w:trPr>
          <w:trHeight w:val="275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</w:t>
            </w:r>
          </w:p>
          <w:p w:rsidR="0084209C" w:rsidRPr="008C791D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人才培养课程体系建设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Pr="008C791D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428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003BAC" w:rsidP="00000E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000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0D4E99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000E0D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3.2</w:t>
            </w:r>
          </w:p>
        </w:tc>
      </w:tr>
      <w:tr w:rsidR="0084209C" w:rsidRPr="008C791D" w:rsidTr="00EF34F7">
        <w:trPr>
          <w:trHeight w:val="606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校企合作、工学结合运行机制建设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13.057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6806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="006806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324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</w:t>
            </w:r>
          </w:p>
          <w:p w:rsidR="0084209C" w:rsidRPr="008C791D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兽医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人才培养课程体系建设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Pr="008C791D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416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692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校企合作、工学结合运行机制建设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003BA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003BAC" w:rsidP="00DF6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84.</w:t>
            </w:r>
            <w:r w:rsidR="00DF691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000E0D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10.8</w:t>
            </w:r>
          </w:p>
        </w:tc>
      </w:tr>
      <w:tr w:rsidR="0084209C" w:rsidRPr="008C791D" w:rsidTr="00EF34F7">
        <w:trPr>
          <w:trHeight w:val="374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</w:t>
            </w:r>
          </w:p>
          <w:p w:rsidR="0084209C" w:rsidRPr="008C791D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人才培养课程体系建设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Pr="008C791D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422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60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Pr="008C791D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618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8C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校企合作、工学结合运行机制建设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57581C" w:rsidP="005758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000E0D" w:rsidP="00000E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000E0D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84209C" w:rsidRPr="008C791D" w:rsidTr="00EF34F7">
        <w:trPr>
          <w:trHeight w:val="582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Default="0084209C" w:rsidP="007526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特色</w:t>
            </w:r>
          </w:p>
          <w:p w:rsidR="0084209C" w:rsidRPr="008C791D" w:rsidRDefault="0084209C" w:rsidP="007526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数字化校园网络基础软硬件建设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Pr="008C791D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662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图书馆信息化服务平台建设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162.05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84209C" w:rsidP="00EF34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209C" w:rsidRPr="008C791D" w:rsidTr="00EF34F7">
        <w:trPr>
          <w:trHeight w:val="5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8C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366D15" w:rsidP="004754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4754B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003B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13.057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9905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9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9C" w:rsidRPr="008C791D" w:rsidRDefault="0084209C" w:rsidP="00C57FD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="00C57FD2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.027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9C" w:rsidRDefault="000D4E99" w:rsidP="00EF3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</w:tr>
    </w:tbl>
    <w:p w:rsidR="0007191D" w:rsidRDefault="0007191D" w:rsidP="0007191D">
      <w:pPr>
        <w:spacing w:line="560" w:lineRule="exact"/>
        <w:rPr>
          <w:rFonts w:ascii="仿宋_GB2312" w:eastAsia="仿宋_GB2312"/>
          <w:sz w:val="32"/>
          <w:szCs w:val="32"/>
        </w:rPr>
        <w:sectPr w:rsidR="0007191D" w:rsidSect="007739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4713C" w:rsidRPr="00C4713C" w:rsidRDefault="00C4713C" w:rsidP="00FC7705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C4713C">
        <w:rPr>
          <w:rFonts w:ascii="楷体_GB2312" w:eastAsia="楷体_GB2312" w:hAnsi="黑体" w:hint="eastAsia"/>
          <w:b/>
          <w:sz w:val="32"/>
          <w:szCs w:val="32"/>
        </w:rPr>
        <w:lastRenderedPageBreak/>
        <w:t>（三）资金管理</w:t>
      </w:r>
    </w:p>
    <w:p w:rsidR="00C4713C" w:rsidRPr="0081099F" w:rsidRDefault="0081099F" w:rsidP="008109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资金的使用与管理严格遵守和执行学校《经费管理办法》等文件规定，</w:t>
      </w:r>
      <w:r w:rsidRPr="0081099F">
        <w:rPr>
          <w:rFonts w:ascii="仿宋_GB2312" w:eastAsia="仿宋_GB2312" w:hAnsi="Calibri" w:cs="Times New Roman" w:hint="eastAsia"/>
          <w:sz w:val="32"/>
          <w:szCs w:val="32"/>
        </w:rPr>
        <w:t>坚持“统一规划、专账核算、专款专用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214E12">
        <w:rPr>
          <w:rFonts w:ascii="仿宋_GB2312" w:eastAsia="仿宋_GB2312" w:hAnsi="Calibri" w:cs="Times New Roman" w:hint="eastAsia"/>
          <w:sz w:val="32"/>
          <w:szCs w:val="32"/>
        </w:rPr>
        <w:t>专人</w:t>
      </w:r>
      <w:r>
        <w:rPr>
          <w:rFonts w:ascii="仿宋_GB2312" w:eastAsia="仿宋_GB2312" w:hAnsi="Calibri" w:cs="Times New Roman" w:hint="eastAsia"/>
          <w:sz w:val="32"/>
          <w:szCs w:val="32"/>
        </w:rPr>
        <w:t>负责</w:t>
      </w:r>
      <w:r w:rsidRPr="0081099F">
        <w:rPr>
          <w:rFonts w:ascii="仿宋_GB2312" w:eastAsia="仿宋_GB2312" w:hAnsi="Calibri" w:cs="Times New Roman" w:hint="eastAsia"/>
          <w:sz w:val="32"/>
          <w:szCs w:val="32"/>
        </w:rPr>
        <w:t>”的原则，</w:t>
      </w:r>
      <w:r>
        <w:rPr>
          <w:rFonts w:ascii="仿宋_GB2312" w:eastAsia="仿宋_GB2312" w:hAnsi="Calibri" w:cs="Times New Roman" w:hint="eastAsia"/>
          <w:sz w:val="32"/>
          <w:szCs w:val="32"/>
        </w:rPr>
        <w:t>重大开支项目均召开党政联席会议、示范校建设工作领导小组集体决策，</w:t>
      </w:r>
      <w:r w:rsidR="00AE64C8">
        <w:rPr>
          <w:rFonts w:ascii="仿宋_GB2312" w:eastAsia="仿宋_GB2312" w:hAnsi="Calibri" w:cs="Times New Roman" w:hint="eastAsia"/>
          <w:sz w:val="32"/>
          <w:szCs w:val="32"/>
        </w:rPr>
        <w:t>更改建设内容及时向州财政局、州教育局报备，</w:t>
      </w:r>
      <w:r w:rsidR="00756EDC">
        <w:rPr>
          <w:rFonts w:ascii="仿宋_GB2312" w:eastAsia="仿宋_GB2312" w:hAnsi="Calibri" w:cs="Times New Roman" w:hint="eastAsia"/>
          <w:sz w:val="32"/>
          <w:szCs w:val="32"/>
        </w:rPr>
        <w:t>保证</w:t>
      </w:r>
      <w:r w:rsidR="00756EDC">
        <w:rPr>
          <w:rFonts w:ascii="仿宋_GB2312" w:eastAsia="仿宋_GB2312" w:hAnsiTheme="minorEastAsia" w:hint="eastAsia"/>
          <w:sz w:val="32"/>
          <w:szCs w:val="32"/>
        </w:rPr>
        <w:t>合理有效使用建设经费。</w:t>
      </w:r>
      <w:r w:rsidR="00C54024">
        <w:rPr>
          <w:rFonts w:ascii="仿宋_GB2312" w:eastAsia="仿宋_GB2312" w:hAnsiTheme="minorEastAsia" w:hint="eastAsia"/>
          <w:sz w:val="32"/>
          <w:szCs w:val="32"/>
        </w:rPr>
        <w:t>经</w:t>
      </w:r>
      <w:r w:rsidR="00976DEB">
        <w:rPr>
          <w:rFonts w:ascii="仿宋_GB2312" w:eastAsia="仿宋_GB2312" w:hAnsiTheme="minorEastAsia" w:hint="eastAsia"/>
          <w:sz w:val="32"/>
          <w:szCs w:val="32"/>
        </w:rPr>
        <w:t>临夏州欣荣</w:t>
      </w:r>
      <w:r w:rsidR="00C54024">
        <w:rPr>
          <w:rFonts w:ascii="仿宋_GB2312" w:eastAsia="仿宋_GB2312" w:hAnsiTheme="minorEastAsia" w:hint="eastAsia"/>
          <w:sz w:val="32"/>
          <w:szCs w:val="32"/>
        </w:rPr>
        <w:t>会计事务所审计，资金支出符合</w:t>
      </w:r>
      <w:r w:rsidR="00EE50A4">
        <w:rPr>
          <w:rFonts w:ascii="仿宋_GB2312" w:eastAsia="仿宋_GB2312" w:hAnsiTheme="minorEastAsia" w:hint="eastAsia"/>
          <w:sz w:val="32"/>
          <w:szCs w:val="32"/>
        </w:rPr>
        <w:t>规定</w:t>
      </w:r>
      <w:r w:rsidR="00C54024">
        <w:rPr>
          <w:rFonts w:ascii="仿宋_GB2312" w:eastAsia="仿宋_GB2312" w:hAnsiTheme="minorEastAsia" w:hint="eastAsia"/>
          <w:sz w:val="32"/>
          <w:szCs w:val="32"/>
        </w:rPr>
        <w:t>，支出结构合理。</w:t>
      </w:r>
    </w:p>
    <w:p w:rsidR="0007191D" w:rsidRPr="0046369C" w:rsidRDefault="0007191D" w:rsidP="0007191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69C">
        <w:rPr>
          <w:rFonts w:ascii="黑体" w:eastAsia="黑体" w:hAnsi="黑体" w:hint="eastAsia"/>
          <w:sz w:val="32"/>
          <w:szCs w:val="32"/>
        </w:rPr>
        <w:t>五、贡献与示范</w:t>
      </w:r>
    </w:p>
    <w:p w:rsidR="00C85F3D" w:rsidRPr="007F312E" w:rsidRDefault="007F312E" w:rsidP="00810425">
      <w:pPr>
        <w:ind w:firstLine="630"/>
        <w:rPr>
          <w:rFonts w:ascii="楷体_GB2312" w:eastAsia="楷体_GB2312"/>
          <w:b/>
          <w:sz w:val="32"/>
          <w:szCs w:val="32"/>
        </w:rPr>
      </w:pPr>
      <w:r w:rsidRPr="007F312E">
        <w:rPr>
          <w:rFonts w:ascii="楷体_GB2312" w:eastAsia="楷体_GB2312" w:hint="eastAsia"/>
          <w:b/>
          <w:sz w:val="32"/>
          <w:szCs w:val="32"/>
        </w:rPr>
        <w:t>（一）</w:t>
      </w:r>
      <w:r w:rsidR="00C85F3D" w:rsidRPr="007F312E">
        <w:rPr>
          <w:rFonts w:ascii="楷体_GB2312" w:eastAsia="楷体_GB2312" w:hint="eastAsia"/>
          <w:b/>
          <w:sz w:val="32"/>
          <w:szCs w:val="32"/>
        </w:rPr>
        <w:t>办学</w:t>
      </w:r>
      <w:r w:rsidR="001B05FB" w:rsidRPr="007F312E">
        <w:rPr>
          <w:rFonts w:ascii="楷体_GB2312" w:eastAsia="楷体_GB2312" w:hint="eastAsia"/>
          <w:b/>
          <w:sz w:val="32"/>
          <w:szCs w:val="32"/>
        </w:rPr>
        <w:t>实力</w:t>
      </w:r>
      <w:r w:rsidR="00132A21" w:rsidRPr="007F312E">
        <w:rPr>
          <w:rFonts w:ascii="楷体_GB2312" w:eastAsia="楷体_GB2312" w:hint="eastAsia"/>
          <w:b/>
          <w:sz w:val="32"/>
          <w:szCs w:val="32"/>
        </w:rPr>
        <w:t>明显</w:t>
      </w:r>
      <w:r w:rsidR="00590840" w:rsidRPr="007F312E">
        <w:rPr>
          <w:rFonts w:ascii="楷体_GB2312" w:eastAsia="楷体_GB2312" w:hint="eastAsia"/>
          <w:b/>
          <w:sz w:val="32"/>
          <w:szCs w:val="32"/>
        </w:rPr>
        <w:t>提升</w:t>
      </w:r>
      <w:r w:rsidR="00C85F3D" w:rsidRPr="007F312E">
        <w:rPr>
          <w:rFonts w:ascii="楷体_GB2312" w:eastAsia="楷体_GB2312" w:hint="eastAsia"/>
          <w:b/>
          <w:sz w:val="32"/>
          <w:szCs w:val="32"/>
        </w:rPr>
        <w:t>，</w:t>
      </w:r>
      <w:r w:rsidR="00C85F3D" w:rsidRPr="007F312E">
        <w:rPr>
          <w:rFonts w:ascii="楷体_GB2312" w:eastAsia="楷体_GB2312" w:hAnsi="仿宋_GB2312" w:cs="仿宋_GB2312" w:hint="eastAsia"/>
          <w:b/>
          <w:sz w:val="32"/>
          <w:szCs w:val="32"/>
        </w:rPr>
        <w:t>产生“辐射效应”</w:t>
      </w:r>
    </w:p>
    <w:p w:rsidR="0016610F" w:rsidRDefault="00AA030C" w:rsidP="00D54132">
      <w:pPr>
        <w:ind w:firstLine="630"/>
        <w:rPr>
          <w:rFonts w:ascii="仿宋_GB2312" w:eastAsia="仿宋_GB2312" w:hAnsi="Calibri" w:cs="Times New Roman"/>
          <w:sz w:val="32"/>
          <w:szCs w:val="32"/>
        </w:rPr>
      </w:pPr>
      <w:r w:rsidRPr="00AC1411">
        <w:rPr>
          <w:rFonts w:ascii="仿宋_GB2312" w:eastAsia="仿宋_GB2312" w:hAnsi="Calibri" w:cs="Times New Roman" w:hint="eastAsia"/>
          <w:sz w:val="32"/>
          <w:szCs w:val="32"/>
        </w:rPr>
        <w:t>学校充分发挥资源优势，通过联合办学、</w:t>
      </w:r>
      <w:r w:rsidR="00245FF9" w:rsidRPr="00AC1411">
        <w:rPr>
          <w:rFonts w:ascii="仿宋_GB2312" w:eastAsia="仿宋_GB2312" w:hAnsi="Calibri" w:cs="Times New Roman" w:hint="eastAsia"/>
          <w:sz w:val="32"/>
          <w:szCs w:val="32"/>
        </w:rPr>
        <w:t>校企（校）合作、承担培训、精准扶贫等形式</w:t>
      </w:r>
      <w:r w:rsidR="00AC1411">
        <w:rPr>
          <w:rFonts w:ascii="仿宋_GB2312" w:eastAsia="仿宋_GB2312" w:hAnsi="Calibri" w:cs="Times New Roman" w:hint="eastAsia"/>
          <w:sz w:val="32"/>
          <w:szCs w:val="32"/>
        </w:rPr>
        <w:t>服务区域经济社会发展</w:t>
      </w:r>
      <w:r w:rsidR="00245FF9" w:rsidRPr="00AC1411">
        <w:rPr>
          <w:rFonts w:ascii="仿宋_GB2312" w:eastAsia="仿宋_GB2312" w:hAnsi="Calibri" w:cs="Times New Roman" w:hint="eastAsia"/>
          <w:sz w:val="32"/>
          <w:szCs w:val="32"/>
        </w:rPr>
        <w:t>，形成学历教育与非学历教育、</w:t>
      </w:r>
      <w:r w:rsidR="00AC1411" w:rsidRPr="00AC1411">
        <w:rPr>
          <w:rFonts w:ascii="仿宋_GB2312" w:eastAsia="仿宋_GB2312" w:hAnsi="Calibri" w:cs="Times New Roman" w:hint="eastAsia"/>
          <w:sz w:val="32"/>
          <w:szCs w:val="32"/>
        </w:rPr>
        <w:t>技能鉴定与</w:t>
      </w:r>
      <w:r w:rsidR="00245FF9" w:rsidRPr="00AC1411">
        <w:rPr>
          <w:rFonts w:ascii="仿宋_GB2312" w:eastAsia="仿宋_GB2312" w:hAnsi="Calibri" w:cs="Times New Roman" w:hint="eastAsia"/>
          <w:sz w:val="32"/>
          <w:szCs w:val="32"/>
        </w:rPr>
        <w:t>短期培训</w:t>
      </w:r>
      <w:r w:rsidR="00AC1411" w:rsidRPr="00AC1411">
        <w:rPr>
          <w:rFonts w:ascii="仿宋_GB2312" w:eastAsia="仿宋_GB2312" w:hAnsi="Calibri" w:cs="Times New Roman" w:hint="eastAsia"/>
          <w:sz w:val="32"/>
          <w:szCs w:val="32"/>
        </w:rPr>
        <w:t>为一体的</w:t>
      </w:r>
      <w:r w:rsidR="00B006F6">
        <w:rPr>
          <w:rFonts w:ascii="仿宋_GB2312" w:eastAsia="仿宋_GB2312" w:hAnsi="Calibri" w:cs="Times New Roman" w:hint="eastAsia"/>
          <w:sz w:val="32"/>
          <w:szCs w:val="32"/>
        </w:rPr>
        <w:t>办学模式，全面提升了学校的办学实力</w:t>
      </w:r>
      <w:r w:rsidR="001B05FB">
        <w:rPr>
          <w:rFonts w:ascii="仿宋_GB2312" w:eastAsia="仿宋_GB2312" w:hAnsi="Calibri" w:cs="Times New Roman" w:hint="eastAsia"/>
          <w:sz w:val="32"/>
          <w:szCs w:val="32"/>
        </w:rPr>
        <w:t>，先后荣获全国、省、州</w:t>
      </w:r>
      <w:r w:rsidR="005961CB">
        <w:rPr>
          <w:rFonts w:ascii="仿宋_GB2312" w:eastAsia="仿宋_GB2312" w:hAnsi="Calibri" w:cs="Times New Roman" w:hint="eastAsia"/>
          <w:sz w:val="32"/>
          <w:szCs w:val="32"/>
        </w:rPr>
        <w:t>教育先进集体和省</w:t>
      </w:r>
      <w:r w:rsidR="00294407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5961CB">
        <w:rPr>
          <w:rFonts w:ascii="仿宋_GB2312" w:eastAsia="仿宋_GB2312" w:hAnsi="Calibri" w:cs="Times New Roman" w:hint="eastAsia"/>
          <w:sz w:val="32"/>
          <w:szCs w:val="32"/>
        </w:rPr>
        <w:t>州优秀校长</w:t>
      </w:r>
      <w:r w:rsidR="00B006F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16610F" w:rsidRDefault="00AC1411" w:rsidP="00D54132">
      <w:pPr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发挥</w:t>
      </w:r>
      <w:r w:rsidRPr="00E36F2A">
        <w:rPr>
          <w:rFonts w:ascii="仿宋_GB2312" w:eastAsia="仿宋_GB2312" w:hAnsi="Calibri" w:cs="Times New Roman" w:hint="eastAsia"/>
          <w:sz w:val="32"/>
          <w:szCs w:val="32"/>
        </w:rPr>
        <w:t>临夏州第六国家职业技能鉴定所</w:t>
      </w:r>
      <w:r w:rsidRPr="00E067FF">
        <w:rPr>
          <w:rFonts w:ascii="仿宋_GB2312" w:eastAsia="仿宋_GB2312" w:hAnsi="Calibri" w:cs="Times New Roman" w:hint="eastAsia"/>
          <w:sz w:val="32"/>
          <w:szCs w:val="32"/>
        </w:rPr>
        <w:t>、培训基地及联合办学</w:t>
      </w:r>
      <w:r>
        <w:rPr>
          <w:rFonts w:ascii="仿宋_GB2312" w:eastAsia="仿宋_GB2312" w:hAnsi="Calibri" w:cs="Times New Roman" w:hint="eastAsia"/>
          <w:sz w:val="32"/>
          <w:szCs w:val="32"/>
        </w:rPr>
        <w:t>基地的作用</w:t>
      </w:r>
      <w:r w:rsidRPr="00E067FF">
        <w:rPr>
          <w:rFonts w:ascii="仿宋_GB2312" w:eastAsia="仿宋_GB2312" w:hAnsi="Calibri" w:cs="Times New Roman" w:hint="eastAsia"/>
          <w:sz w:val="32"/>
          <w:szCs w:val="32"/>
        </w:rPr>
        <w:t>，完成技术工人、技能鉴定、精准扶贫及各类培训</w:t>
      </w:r>
      <w:r w:rsidR="00756EDC">
        <w:rPr>
          <w:rFonts w:ascii="仿宋_GB2312" w:eastAsia="仿宋_GB2312" w:hAnsi="Calibri" w:cs="Times New Roman" w:hint="eastAsia"/>
          <w:sz w:val="32"/>
          <w:szCs w:val="32"/>
        </w:rPr>
        <w:t>7243</w:t>
      </w:r>
      <w:r w:rsidRPr="00E067FF">
        <w:rPr>
          <w:rFonts w:ascii="仿宋_GB2312" w:eastAsia="仿宋_GB2312" w:hAnsi="Calibri" w:cs="Times New Roman" w:hint="eastAsia"/>
          <w:sz w:val="32"/>
          <w:szCs w:val="32"/>
        </w:rPr>
        <w:t>人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E067FF">
        <w:rPr>
          <w:rFonts w:ascii="仿宋_GB2312" w:eastAsia="仿宋_GB2312" w:hAnsi="Calibri" w:cs="Times New Roman" w:hint="eastAsia"/>
          <w:sz w:val="32"/>
          <w:szCs w:val="32"/>
        </w:rPr>
        <w:t>开展社会函授本专科班、村干部大专班等成人高等继续教育</w:t>
      </w:r>
      <w:r>
        <w:rPr>
          <w:rFonts w:ascii="仿宋_GB2312" w:eastAsia="仿宋_GB2312" w:hAnsi="Calibri" w:cs="Times New Roman" w:hint="eastAsia"/>
          <w:sz w:val="32"/>
          <w:szCs w:val="32"/>
        </w:rPr>
        <w:t>10</w:t>
      </w:r>
      <w:r w:rsidR="008F0501">
        <w:rPr>
          <w:rFonts w:ascii="仿宋_GB2312" w:eastAsia="仿宋_GB2312" w:hAnsi="Calibri" w:cs="Times New Roman" w:hint="eastAsia"/>
          <w:sz w:val="32"/>
          <w:szCs w:val="32"/>
        </w:rPr>
        <w:t>61</w:t>
      </w:r>
      <w:r w:rsidRPr="00E067FF">
        <w:rPr>
          <w:rFonts w:ascii="仿宋_GB2312" w:eastAsia="仿宋_GB2312" w:hAnsi="Calibri" w:cs="Times New Roman" w:hint="eastAsia"/>
          <w:sz w:val="32"/>
          <w:szCs w:val="32"/>
        </w:rPr>
        <w:t>人。</w:t>
      </w:r>
    </w:p>
    <w:p w:rsidR="0016610F" w:rsidRDefault="00526DD1" w:rsidP="00D54132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0677D4">
        <w:rPr>
          <w:rFonts w:ascii="仿宋_GB2312" w:eastAsia="仿宋_GB2312" w:hAnsi="Calibri" w:cs="Times New Roman" w:hint="eastAsia"/>
          <w:sz w:val="32"/>
          <w:szCs w:val="32"/>
        </w:rPr>
        <w:t>助推教育脱贫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9169E">
        <w:rPr>
          <w:rFonts w:ascii="仿宋_GB2312" w:eastAsia="仿宋_GB2312" w:hAnsi="仿宋_GB2312" w:cs="仿宋_GB2312" w:hint="eastAsia"/>
          <w:sz w:val="32"/>
          <w:szCs w:val="32"/>
        </w:rPr>
        <w:t>组织师生开展义演、义诊和爱心捐助活动，为村民开展畜禽疫病防治、种养殖技术指导服务，</w:t>
      </w:r>
      <w:r w:rsidRPr="005B7F28">
        <w:rPr>
          <w:rFonts w:ascii="仿宋_GB2312" w:eastAsia="仿宋_GB2312" w:hAnsi="Calibri" w:cs="Times New Roman" w:hint="eastAsia"/>
          <w:sz w:val="32"/>
          <w:szCs w:val="32"/>
        </w:rPr>
        <w:t>建档立卡户</w:t>
      </w:r>
      <w:r>
        <w:rPr>
          <w:rFonts w:ascii="仿宋_GB2312" w:eastAsia="仿宋_GB2312" w:hAnsi="Calibri" w:cs="Times New Roman" w:hint="eastAsia"/>
          <w:sz w:val="32"/>
          <w:szCs w:val="32"/>
        </w:rPr>
        <w:t>1124名</w:t>
      </w:r>
      <w:r w:rsidRPr="005B7F28">
        <w:rPr>
          <w:rFonts w:ascii="仿宋_GB2312" w:eastAsia="仿宋_GB2312" w:hAnsi="Calibri" w:cs="Times New Roman" w:hint="eastAsia"/>
          <w:sz w:val="32"/>
          <w:szCs w:val="32"/>
        </w:rPr>
        <w:t>学生享受国家资助政策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2018、2019连续两年被和政县委县政府评为“脱贫攻坚先进单位”。</w:t>
      </w:r>
    </w:p>
    <w:p w:rsidR="00321E6B" w:rsidRDefault="00526DD1" w:rsidP="00D54132">
      <w:pPr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在省第十四届运动会、省第十届残疾人运动会暨第四届</w:t>
      </w:r>
      <w:r>
        <w:rPr>
          <w:rFonts w:ascii="仿宋_GB2312" w:eastAsia="仿宋_GB2312" w:hint="eastAsia"/>
          <w:sz w:val="32"/>
          <w:szCs w:val="32"/>
        </w:rPr>
        <w:lastRenderedPageBreak/>
        <w:t>特奥会，</w:t>
      </w:r>
      <w:r>
        <w:rPr>
          <w:rFonts w:ascii="仿宋" w:eastAsia="仿宋" w:hAnsi="仿宋" w:hint="eastAsia"/>
          <w:kern w:val="0"/>
          <w:sz w:val="32"/>
          <w:szCs w:val="32"/>
        </w:rPr>
        <w:t>承担1100多名运动员食宿、开幕式大型文艺演出、志愿者、礼仪等各项工作</w:t>
      </w:r>
      <w:r>
        <w:rPr>
          <w:rFonts w:ascii="仿宋_GB2312" w:eastAsia="仿宋_GB2312" w:hint="eastAsia"/>
          <w:sz w:val="32"/>
          <w:szCs w:val="32"/>
        </w:rPr>
        <w:t>志愿服务，</w:t>
      </w:r>
      <w:r w:rsidRPr="00290664">
        <w:rPr>
          <w:rFonts w:ascii="仿宋_GB2312" w:eastAsia="仿宋_GB2312" w:hint="eastAsia"/>
          <w:sz w:val="32"/>
          <w:szCs w:val="32"/>
        </w:rPr>
        <w:t>被州委州政府</w:t>
      </w:r>
      <w:r>
        <w:rPr>
          <w:rFonts w:ascii="仿宋_GB2312" w:eastAsia="仿宋_GB2312" w:hint="eastAsia"/>
          <w:sz w:val="32"/>
          <w:szCs w:val="32"/>
        </w:rPr>
        <w:t>授予“突出贡献奖”。</w:t>
      </w:r>
    </w:p>
    <w:p w:rsidR="00D054F7" w:rsidRPr="00D40BF3" w:rsidRDefault="00274B17" w:rsidP="00D40BF3">
      <w:pPr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2020年8月</w:t>
      </w:r>
      <w:r w:rsidR="00D40BF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D94CCF">
        <w:rPr>
          <w:rFonts w:ascii="仿宋_GB2312" w:eastAsia="仿宋_GB2312" w:hAnsi="Calibri" w:cs="Times New Roman" w:hint="eastAsia"/>
          <w:sz w:val="32"/>
          <w:szCs w:val="32"/>
        </w:rPr>
        <w:t>上海中侨职业技术大学、西安汽车职业大学、西安信息职业大学</w:t>
      </w:r>
      <w:r w:rsidRPr="00D9032E">
        <w:rPr>
          <w:rFonts w:ascii="仿宋_GB2312" w:eastAsia="仿宋_GB2312" w:hAnsi="Calibri" w:cs="Times New Roman" w:hint="eastAsia"/>
          <w:sz w:val="32"/>
          <w:szCs w:val="32"/>
        </w:rPr>
        <w:t>与</w:t>
      </w:r>
      <w:r>
        <w:rPr>
          <w:rFonts w:ascii="仿宋_GB2312" w:eastAsia="仿宋_GB2312" w:hAnsi="Calibri" w:cs="Times New Roman" w:hint="eastAsia"/>
          <w:sz w:val="32"/>
          <w:szCs w:val="32"/>
        </w:rPr>
        <w:t>我校</w:t>
      </w:r>
      <w:r w:rsidRPr="00D9032E">
        <w:rPr>
          <w:rFonts w:ascii="仿宋_GB2312" w:eastAsia="仿宋_GB2312" w:hAnsi="Calibri" w:cs="Times New Roman" w:hint="eastAsia"/>
          <w:sz w:val="32"/>
          <w:szCs w:val="32"/>
        </w:rPr>
        <w:t>签订了对口帮扶协议</w:t>
      </w:r>
      <w:r w:rsidR="00D40BF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4158FE" w:rsidRPr="004158FE">
        <w:rPr>
          <w:rFonts w:ascii="仿宋_GB2312" w:eastAsia="仿宋_GB2312" w:hAnsi="Calibri" w:cs="Times New Roman" w:hint="eastAsia"/>
          <w:sz w:val="32"/>
          <w:szCs w:val="32"/>
        </w:rPr>
        <w:t>三所高校</w:t>
      </w:r>
      <w:r w:rsidR="004158FE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4158FE" w:rsidRPr="004158FE">
        <w:rPr>
          <w:rFonts w:ascii="仿宋_GB2312" w:eastAsia="仿宋_GB2312" w:hAnsi="Calibri" w:cs="Times New Roman" w:hint="eastAsia"/>
          <w:sz w:val="32"/>
          <w:szCs w:val="32"/>
        </w:rPr>
        <w:t>对口帮扶将</w:t>
      </w:r>
      <w:r w:rsidR="00434D6A">
        <w:rPr>
          <w:rFonts w:ascii="仿宋_GB2312" w:eastAsia="仿宋_GB2312" w:hAnsi="Calibri" w:cs="Times New Roman" w:hint="eastAsia"/>
          <w:sz w:val="32"/>
          <w:szCs w:val="32"/>
        </w:rPr>
        <w:t>有力推动</w:t>
      </w:r>
      <w:r w:rsidR="004158FE" w:rsidRPr="004158FE">
        <w:rPr>
          <w:rFonts w:ascii="仿宋_GB2312" w:eastAsia="仿宋_GB2312" w:hAnsi="Calibri" w:cs="Times New Roman" w:hint="eastAsia"/>
          <w:sz w:val="32"/>
          <w:szCs w:val="32"/>
        </w:rPr>
        <w:t>学校</w:t>
      </w:r>
      <w:r w:rsidR="005C16F5">
        <w:rPr>
          <w:rFonts w:ascii="仿宋_GB2312" w:eastAsia="仿宋_GB2312" w:hAnsi="Calibri" w:cs="Times New Roman" w:hint="eastAsia"/>
          <w:sz w:val="32"/>
          <w:szCs w:val="32"/>
        </w:rPr>
        <w:t>快速发展</w:t>
      </w:r>
      <w:r w:rsidR="004158F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B3293E" w:rsidRPr="007F312E" w:rsidRDefault="007F312E" w:rsidP="00B3293E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7F312E">
        <w:rPr>
          <w:rFonts w:ascii="楷体_GB2312" w:eastAsia="楷体_GB2312" w:hint="eastAsia"/>
          <w:b/>
          <w:sz w:val="32"/>
          <w:szCs w:val="32"/>
        </w:rPr>
        <w:t>（二）</w:t>
      </w:r>
      <w:r w:rsidR="005D71E8" w:rsidRPr="007F312E">
        <w:rPr>
          <w:rFonts w:ascii="楷体_GB2312" w:eastAsia="楷体_GB2312" w:hint="eastAsia"/>
          <w:b/>
          <w:sz w:val="32"/>
          <w:szCs w:val="32"/>
        </w:rPr>
        <w:t>人才培养质量</w:t>
      </w:r>
      <w:r w:rsidR="00132A21" w:rsidRPr="007F312E">
        <w:rPr>
          <w:rFonts w:ascii="楷体_GB2312" w:eastAsia="楷体_GB2312" w:hint="eastAsia"/>
          <w:b/>
          <w:sz w:val="32"/>
          <w:szCs w:val="32"/>
        </w:rPr>
        <w:t>稳步</w:t>
      </w:r>
      <w:r w:rsidR="00245FF9" w:rsidRPr="007F312E">
        <w:rPr>
          <w:rFonts w:ascii="楷体_GB2312" w:eastAsia="楷体_GB2312" w:hint="eastAsia"/>
          <w:b/>
          <w:sz w:val="32"/>
          <w:szCs w:val="32"/>
        </w:rPr>
        <w:t>提高</w:t>
      </w:r>
      <w:r w:rsidR="00C85F3D" w:rsidRPr="007F312E">
        <w:rPr>
          <w:rFonts w:ascii="楷体_GB2312" w:eastAsia="楷体_GB2312" w:hint="eastAsia"/>
          <w:b/>
          <w:sz w:val="32"/>
          <w:szCs w:val="32"/>
        </w:rPr>
        <w:t>，</w:t>
      </w:r>
      <w:r w:rsidR="005D71E8" w:rsidRPr="007F312E">
        <w:rPr>
          <w:rFonts w:ascii="楷体_GB2312" w:eastAsia="楷体_GB2312" w:hint="eastAsia"/>
          <w:b/>
          <w:sz w:val="32"/>
          <w:szCs w:val="32"/>
        </w:rPr>
        <w:t>产生“示范效应”</w:t>
      </w:r>
    </w:p>
    <w:p w:rsidR="007659E3" w:rsidRPr="00810425" w:rsidRDefault="005D71E8" w:rsidP="00C563C7">
      <w:pPr>
        <w:spacing w:line="560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利用中高职一体化办学资源及中高职贯通培养模式，吸引到大量学子前来就读，中职在校生规模增加</w:t>
      </w:r>
      <w:r w:rsidR="006F738E">
        <w:rPr>
          <w:rFonts w:ascii="仿宋_GB2312" w:eastAsia="仿宋_GB2312" w:hAnsi="Calibri" w:cs="Times New Roman" w:hint="eastAsia"/>
          <w:sz w:val="32"/>
          <w:szCs w:val="32"/>
        </w:rPr>
        <w:t>至</w:t>
      </w:r>
      <w:r w:rsidR="004330F5">
        <w:rPr>
          <w:rFonts w:ascii="仿宋_GB2312" w:eastAsia="仿宋_GB2312" w:hAnsi="Calibri" w:cs="Times New Roman" w:hint="eastAsia"/>
          <w:sz w:val="32"/>
          <w:szCs w:val="32"/>
        </w:rPr>
        <w:t>4000多</w:t>
      </w:r>
      <w:r w:rsidR="006361A7">
        <w:rPr>
          <w:rFonts w:ascii="仿宋_GB2312" w:eastAsia="仿宋_GB2312" w:hAnsi="Calibri" w:cs="Times New Roman" w:hint="eastAsia"/>
          <w:sz w:val="32"/>
          <w:szCs w:val="32"/>
        </w:rPr>
        <w:t>人</w:t>
      </w:r>
      <w:r>
        <w:rPr>
          <w:rFonts w:ascii="仿宋_GB2312" w:eastAsia="仿宋_GB2312" w:hAnsi="Calibri" w:cs="Times New Roman" w:hint="eastAsia"/>
          <w:sz w:val="32"/>
          <w:szCs w:val="32"/>
        </w:rPr>
        <w:t>，三年累计培养学生</w:t>
      </w:r>
      <w:r w:rsidR="009E55E7">
        <w:rPr>
          <w:rFonts w:ascii="仿宋_GB2312" w:eastAsia="仿宋_GB2312" w:hAnsi="Calibri" w:cs="Times New Roman" w:hint="eastAsia"/>
          <w:sz w:val="32"/>
          <w:szCs w:val="32"/>
        </w:rPr>
        <w:t>3945</w:t>
      </w:r>
      <w:r>
        <w:rPr>
          <w:rFonts w:ascii="仿宋_GB2312" w:eastAsia="仿宋_GB2312" w:hAnsi="Calibri" w:cs="Times New Roman" w:hint="eastAsia"/>
          <w:sz w:val="32"/>
          <w:szCs w:val="32"/>
        </w:rPr>
        <w:t>人，对口升学</w:t>
      </w:r>
      <w:r w:rsidR="009E55E7">
        <w:rPr>
          <w:rFonts w:ascii="仿宋_GB2312" w:eastAsia="仿宋_GB2312" w:hAnsi="Calibri" w:cs="Times New Roman" w:hint="eastAsia"/>
          <w:sz w:val="32"/>
          <w:szCs w:val="32"/>
        </w:rPr>
        <w:t>1284</w:t>
      </w:r>
      <w:r>
        <w:rPr>
          <w:rFonts w:ascii="仿宋_GB2312" w:eastAsia="仿宋_GB2312" w:hAnsi="Calibri" w:cs="Times New Roman" w:hint="eastAsia"/>
          <w:sz w:val="32"/>
          <w:szCs w:val="32"/>
        </w:rPr>
        <w:t>人，就业率9</w:t>
      </w:r>
      <w:r w:rsidR="00030327">
        <w:rPr>
          <w:rFonts w:ascii="仿宋_GB2312" w:eastAsia="仿宋_GB2312" w:hAnsi="Calibri" w:cs="Times New Roman" w:hint="eastAsia"/>
          <w:sz w:val="32"/>
          <w:szCs w:val="32"/>
        </w:rPr>
        <w:t>7</w:t>
      </w:r>
      <w:r w:rsidR="00810425">
        <w:rPr>
          <w:rFonts w:ascii="仿宋_GB2312" w:eastAsia="仿宋_GB2312" w:hAnsi="Calibri" w:cs="Times New Roman" w:hint="eastAsia"/>
          <w:sz w:val="32"/>
          <w:szCs w:val="32"/>
        </w:rPr>
        <w:t>%，企业满意度较高。</w:t>
      </w:r>
      <w:r w:rsidR="006543EF" w:rsidRPr="00991E27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在</w:t>
      </w:r>
      <w:r w:rsidR="006543E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省州</w:t>
      </w:r>
      <w:r w:rsidR="006543EF" w:rsidRPr="00991E27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职业院校</w:t>
      </w:r>
      <w:r w:rsidR="006543EF">
        <w:rPr>
          <w:rFonts w:ascii="仿宋_GB2312" w:eastAsia="仿宋_GB2312" w:hAnsi="楷体" w:cs="仿宋" w:hint="eastAsia"/>
          <w:kern w:val="0"/>
          <w:sz w:val="32"/>
          <w:szCs w:val="32"/>
        </w:rPr>
        <w:t>技能大赛中，302名学生获奖</w:t>
      </w:r>
      <w:r w:rsidR="00590840">
        <w:rPr>
          <w:rFonts w:ascii="仿宋_GB2312" w:eastAsia="仿宋_GB2312" w:hAnsi="楷体" w:cs="仿宋" w:hint="eastAsia"/>
          <w:kern w:val="0"/>
          <w:sz w:val="32"/>
          <w:szCs w:val="32"/>
        </w:rPr>
        <w:t>，连续3年承办全州技能大赛</w:t>
      </w:r>
      <w:r w:rsidR="001E5CC6">
        <w:rPr>
          <w:rFonts w:ascii="仿宋_GB2312" w:eastAsia="仿宋_GB2312" w:hAnsi="楷体" w:cs="仿宋" w:hint="eastAsia"/>
          <w:kern w:val="0"/>
          <w:sz w:val="32"/>
          <w:szCs w:val="32"/>
        </w:rPr>
        <w:t>赛点</w:t>
      </w:r>
      <w:r w:rsidR="00590840">
        <w:rPr>
          <w:rFonts w:ascii="仿宋_GB2312" w:eastAsia="仿宋_GB2312" w:hAnsi="楷体" w:cs="仿宋" w:hint="eastAsia"/>
          <w:kern w:val="0"/>
          <w:sz w:val="32"/>
          <w:szCs w:val="32"/>
        </w:rPr>
        <w:t>工作。</w:t>
      </w:r>
    </w:p>
    <w:p w:rsidR="004A28BE" w:rsidRPr="00E32465" w:rsidRDefault="00E32465" w:rsidP="00C563C7"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 w:rsidRPr="00E32465">
        <w:rPr>
          <w:rFonts w:ascii="楷体_GB2312" w:eastAsia="楷体_GB2312" w:hint="eastAsia"/>
          <w:b/>
          <w:sz w:val="32"/>
          <w:szCs w:val="32"/>
        </w:rPr>
        <w:t>（三）</w:t>
      </w:r>
      <w:r w:rsidR="00454E97" w:rsidRPr="00E32465">
        <w:rPr>
          <w:rFonts w:ascii="楷体_GB2312" w:eastAsia="楷体_GB2312" w:hint="eastAsia"/>
          <w:b/>
          <w:sz w:val="32"/>
          <w:szCs w:val="32"/>
        </w:rPr>
        <w:t>学校建设成果</w:t>
      </w:r>
      <w:r w:rsidR="00132A21" w:rsidRPr="00E32465">
        <w:rPr>
          <w:rFonts w:ascii="楷体_GB2312" w:eastAsia="楷体_GB2312" w:hint="eastAsia"/>
          <w:b/>
          <w:sz w:val="32"/>
          <w:szCs w:val="32"/>
        </w:rPr>
        <w:t>日益</w:t>
      </w:r>
      <w:r w:rsidR="00454E97" w:rsidRPr="00E32465">
        <w:rPr>
          <w:rFonts w:ascii="楷体_GB2312" w:eastAsia="楷体_GB2312" w:hint="eastAsia"/>
          <w:b/>
          <w:sz w:val="32"/>
          <w:szCs w:val="32"/>
        </w:rPr>
        <w:t>显现</w:t>
      </w:r>
      <w:r w:rsidR="00132A21" w:rsidRPr="00E32465">
        <w:rPr>
          <w:rFonts w:ascii="楷体_GB2312" w:eastAsia="楷体_GB2312" w:hint="eastAsia"/>
          <w:b/>
          <w:sz w:val="32"/>
          <w:szCs w:val="32"/>
        </w:rPr>
        <w:t>，</w:t>
      </w:r>
      <w:r w:rsidR="00454E97" w:rsidRPr="00E32465">
        <w:rPr>
          <w:rFonts w:ascii="楷体_GB2312" w:eastAsia="楷体_GB2312" w:hint="eastAsia"/>
          <w:b/>
          <w:sz w:val="32"/>
          <w:szCs w:val="32"/>
        </w:rPr>
        <w:t>产生“引领效应”</w:t>
      </w:r>
    </w:p>
    <w:p w:rsidR="00454E97" w:rsidRPr="008A759B" w:rsidRDefault="00A30258" w:rsidP="008A759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A30258">
        <w:rPr>
          <w:rFonts w:ascii="仿宋_GB2312" w:eastAsia="仿宋_GB2312" w:hint="eastAsia"/>
          <w:sz w:val="32"/>
          <w:szCs w:val="32"/>
        </w:rPr>
        <w:t>教育部职业教育与成人教育司副司长谢俐莅、</w:t>
      </w:r>
      <w:r w:rsidR="00F12FA8">
        <w:rPr>
          <w:rFonts w:ascii="仿宋_GB2312" w:eastAsia="仿宋_GB2312" w:hint="eastAsia"/>
          <w:sz w:val="32"/>
          <w:szCs w:val="32"/>
        </w:rPr>
        <w:t>省教育厅厅长王海燕、</w:t>
      </w:r>
      <w:r w:rsidR="00F12FA8" w:rsidRPr="00F12FA8">
        <w:rPr>
          <w:rFonts w:ascii="仿宋_GB2312" w:eastAsia="仿宋_GB2312" w:hint="eastAsia"/>
          <w:sz w:val="32"/>
          <w:szCs w:val="32"/>
        </w:rPr>
        <w:t>省人大教科文卫委员会主任史百战</w:t>
      </w:r>
      <w:r w:rsidR="00F12FA8">
        <w:rPr>
          <w:rFonts w:ascii="仿宋_GB2312" w:eastAsia="仿宋_GB2312" w:hint="eastAsia"/>
          <w:sz w:val="32"/>
          <w:szCs w:val="32"/>
        </w:rPr>
        <w:t>、</w:t>
      </w:r>
      <w:r w:rsidR="00F12FA8" w:rsidRPr="00F12FA8">
        <w:rPr>
          <w:rFonts w:ascii="仿宋_GB2312" w:eastAsia="仿宋_GB2312" w:hint="eastAsia"/>
          <w:sz w:val="32"/>
          <w:szCs w:val="32"/>
        </w:rPr>
        <w:t>省政协科教文卫体委员会主任管钰年</w:t>
      </w:r>
      <w:r w:rsidR="00F12FA8">
        <w:rPr>
          <w:rFonts w:ascii="仿宋_GB2312" w:eastAsia="仿宋_GB2312" w:hint="eastAsia"/>
          <w:sz w:val="32"/>
          <w:szCs w:val="32"/>
        </w:rPr>
        <w:t>、</w:t>
      </w:r>
      <w:r w:rsidR="00454E97">
        <w:rPr>
          <w:rFonts w:ascii="仿宋_GB2312" w:eastAsia="仿宋_GB2312" w:hint="eastAsia"/>
          <w:sz w:val="32"/>
          <w:szCs w:val="32"/>
        </w:rPr>
        <w:t>州委书记郭鹤立等领导多次来学校调研指导工作。学校接待省内外机关单位、社会团体、企业及兄弟院校</w:t>
      </w:r>
      <w:r w:rsidR="0079478C">
        <w:rPr>
          <w:rFonts w:ascii="仿宋_GB2312" w:eastAsia="仿宋_GB2312" w:hint="eastAsia"/>
          <w:sz w:val="32"/>
          <w:szCs w:val="32"/>
        </w:rPr>
        <w:t>举办讲座、</w:t>
      </w:r>
      <w:r w:rsidR="00454E97">
        <w:rPr>
          <w:rFonts w:ascii="仿宋_GB2312" w:eastAsia="仿宋_GB2312" w:hint="eastAsia"/>
          <w:sz w:val="32"/>
          <w:szCs w:val="32"/>
        </w:rPr>
        <w:t>参观、学习</w:t>
      </w:r>
      <w:r w:rsidR="001753FC">
        <w:rPr>
          <w:rFonts w:ascii="仿宋_GB2312" w:eastAsia="仿宋_GB2312" w:hint="eastAsia"/>
          <w:sz w:val="32"/>
          <w:szCs w:val="32"/>
        </w:rPr>
        <w:t>20余</w:t>
      </w:r>
      <w:r w:rsidR="00454E97">
        <w:rPr>
          <w:rFonts w:ascii="仿宋_GB2312" w:eastAsia="仿宋_GB2312" w:hint="eastAsia"/>
          <w:sz w:val="32"/>
          <w:szCs w:val="32"/>
        </w:rPr>
        <w:t>次。</w:t>
      </w:r>
      <w:r w:rsidR="00C44A27">
        <w:rPr>
          <w:rFonts w:ascii="仿宋_GB2312" w:eastAsia="仿宋_GB2312" w:hint="eastAsia"/>
          <w:sz w:val="32"/>
          <w:szCs w:val="32"/>
        </w:rPr>
        <w:t>挂牌</w:t>
      </w:r>
      <w:r w:rsidR="008F628A">
        <w:rPr>
          <w:rFonts w:ascii="仿宋_GB2312" w:eastAsia="仿宋_GB2312" w:hint="eastAsia"/>
          <w:sz w:val="32"/>
          <w:szCs w:val="32"/>
        </w:rPr>
        <w:t>成立</w:t>
      </w:r>
      <w:r w:rsidR="008A759B">
        <w:rPr>
          <w:rFonts w:ascii="仿宋_GB2312" w:eastAsia="仿宋_GB2312" w:hint="eastAsia"/>
          <w:sz w:val="32"/>
          <w:szCs w:val="32"/>
        </w:rPr>
        <w:t>临夏技工学校</w:t>
      </w:r>
      <w:r w:rsidR="00E10A3D">
        <w:rPr>
          <w:rFonts w:ascii="仿宋_GB2312" w:eastAsia="仿宋_GB2312" w:hint="eastAsia"/>
          <w:sz w:val="32"/>
          <w:szCs w:val="32"/>
        </w:rPr>
        <w:t>，</w:t>
      </w:r>
      <w:r w:rsidR="00FA0DBF">
        <w:rPr>
          <w:rFonts w:ascii="仿宋_GB2312" w:eastAsia="仿宋_GB2312" w:hint="eastAsia"/>
          <w:sz w:val="32"/>
          <w:szCs w:val="32"/>
        </w:rPr>
        <w:t>承担</w:t>
      </w:r>
      <w:r w:rsidR="00E10A3D">
        <w:rPr>
          <w:rFonts w:ascii="仿宋_GB2312" w:eastAsia="仿宋_GB2312" w:hint="eastAsia"/>
          <w:sz w:val="32"/>
          <w:szCs w:val="32"/>
        </w:rPr>
        <w:t>地方劳务产业</w:t>
      </w:r>
      <w:r w:rsidR="00FA0DBF">
        <w:rPr>
          <w:rFonts w:ascii="仿宋_GB2312" w:eastAsia="仿宋_GB2312" w:hint="eastAsia"/>
          <w:sz w:val="32"/>
          <w:szCs w:val="32"/>
        </w:rPr>
        <w:t>人员</w:t>
      </w:r>
      <w:r w:rsidR="00E10A3D">
        <w:rPr>
          <w:rFonts w:ascii="仿宋_GB2312" w:eastAsia="仿宋_GB2312" w:hint="eastAsia"/>
          <w:sz w:val="32"/>
          <w:szCs w:val="32"/>
        </w:rPr>
        <w:t>培训</w:t>
      </w:r>
      <w:r w:rsidR="00CB1CE4">
        <w:rPr>
          <w:rFonts w:ascii="仿宋_GB2312" w:eastAsia="仿宋_GB2312" w:hint="eastAsia"/>
          <w:sz w:val="32"/>
          <w:szCs w:val="32"/>
        </w:rPr>
        <w:t>工作</w:t>
      </w:r>
      <w:r w:rsidR="002550D1">
        <w:rPr>
          <w:rFonts w:ascii="仿宋_GB2312" w:eastAsia="仿宋_GB2312" w:hint="eastAsia"/>
          <w:sz w:val="32"/>
          <w:szCs w:val="32"/>
        </w:rPr>
        <w:t>。</w:t>
      </w:r>
      <w:r w:rsidR="0079478C">
        <w:rPr>
          <w:rFonts w:ascii="仿宋_GB2312" w:eastAsia="仿宋_GB2312" w:hint="eastAsia"/>
          <w:sz w:val="32"/>
          <w:szCs w:val="32"/>
        </w:rPr>
        <w:t>《民族日报》、临夏市电视台、</w:t>
      </w:r>
      <w:r w:rsidR="007E6215">
        <w:rPr>
          <w:rFonts w:ascii="仿宋_GB2312" w:eastAsia="仿宋_GB2312" w:hint="eastAsia"/>
          <w:sz w:val="32"/>
          <w:szCs w:val="32"/>
        </w:rPr>
        <w:t>中国青年网、</w:t>
      </w:r>
      <w:r w:rsidR="0079478C">
        <w:rPr>
          <w:rFonts w:ascii="仿宋_GB2312" w:eastAsia="仿宋_GB2312" w:hint="eastAsia"/>
          <w:sz w:val="32"/>
          <w:szCs w:val="32"/>
        </w:rPr>
        <w:t>临夏教育信息网等媒体对学校改革成果进行了宣传报道，极大地提升了学校的社会影响力。</w:t>
      </w:r>
    </w:p>
    <w:p w:rsidR="0007191D" w:rsidRPr="00187339" w:rsidRDefault="005E4132" w:rsidP="0007191D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07191D" w:rsidRPr="009D2AC5">
        <w:rPr>
          <w:rFonts w:ascii="黑体" w:eastAsia="黑体" w:hAnsi="黑体" w:hint="eastAsia"/>
          <w:sz w:val="32"/>
          <w:szCs w:val="32"/>
        </w:rPr>
        <w:t>建设成果</w:t>
      </w:r>
    </w:p>
    <w:p w:rsidR="00172AC8" w:rsidRPr="001C21A9" w:rsidRDefault="00172AC8" w:rsidP="0007191D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1C21A9">
        <w:rPr>
          <w:rFonts w:ascii="楷体_GB2312" w:eastAsia="楷体_GB2312" w:hint="eastAsia"/>
          <w:b/>
          <w:sz w:val="32"/>
          <w:szCs w:val="32"/>
        </w:rPr>
        <w:t>（一）总体建设成果</w:t>
      </w:r>
    </w:p>
    <w:p w:rsidR="00172AC8" w:rsidRDefault="00172AC8" w:rsidP="00172AC8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8F1C56">
        <w:rPr>
          <w:rFonts w:ascii="仿宋_GB2312" w:eastAsia="仿宋_GB2312" w:hint="eastAsia"/>
          <w:sz w:val="32"/>
          <w:szCs w:val="32"/>
        </w:rPr>
        <w:lastRenderedPageBreak/>
        <w:t>学校</w:t>
      </w:r>
      <w:r>
        <w:rPr>
          <w:rFonts w:ascii="仿宋_GB2312" w:eastAsia="仿宋_GB2312" w:hint="eastAsia"/>
          <w:sz w:val="32"/>
          <w:szCs w:val="32"/>
        </w:rPr>
        <w:t>坚持改革创新，</w:t>
      </w:r>
      <w:r w:rsidR="004452A9">
        <w:rPr>
          <w:rFonts w:ascii="仿宋_GB2312" w:eastAsia="仿宋_GB2312" w:hint="eastAsia"/>
          <w:sz w:val="32"/>
          <w:szCs w:val="32"/>
        </w:rPr>
        <w:t>完善内部管理，改革</w:t>
      </w:r>
      <w:r>
        <w:rPr>
          <w:rFonts w:ascii="仿宋_GB2312" w:eastAsia="仿宋_GB2312" w:hint="eastAsia"/>
          <w:sz w:val="32"/>
          <w:szCs w:val="32"/>
        </w:rPr>
        <w:t>人才培养模式、课程体系、教学模式</w:t>
      </w:r>
      <w:r w:rsidR="004452A9">
        <w:rPr>
          <w:rFonts w:ascii="仿宋_GB2312" w:eastAsia="仿宋_GB2312" w:hint="eastAsia"/>
          <w:sz w:val="32"/>
          <w:szCs w:val="32"/>
        </w:rPr>
        <w:t>，健全学生</w:t>
      </w:r>
      <w:r>
        <w:rPr>
          <w:rFonts w:ascii="仿宋_GB2312" w:eastAsia="仿宋_GB2312" w:hint="eastAsia"/>
          <w:sz w:val="32"/>
          <w:szCs w:val="32"/>
        </w:rPr>
        <w:t>评价体系</w:t>
      </w:r>
      <w:r w:rsidR="004452A9">
        <w:rPr>
          <w:rFonts w:ascii="仿宋_GB2312" w:eastAsia="仿宋_GB2312" w:hint="eastAsia"/>
          <w:sz w:val="32"/>
          <w:szCs w:val="32"/>
        </w:rPr>
        <w:t>，加强师资队伍建设，推进校企合作机制建设，提升社会服务能力，</w:t>
      </w:r>
      <w:r w:rsidR="00286E14">
        <w:rPr>
          <w:rFonts w:ascii="仿宋_GB2312" w:eastAsia="仿宋_GB2312" w:hint="eastAsia"/>
          <w:sz w:val="32"/>
          <w:szCs w:val="32"/>
        </w:rPr>
        <w:t>形成临夏职教品牌。</w:t>
      </w:r>
    </w:p>
    <w:p w:rsidR="00172AC8" w:rsidRPr="00CB7498" w:rsidRDefault="00172AC8" w:rsidP="0007191D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CB7498">
        <w:rPr>
          <w:rFonts w:ascii="楷体_GB2312" w:eastAsia="楷体_GB2312" w:hint="eastAsia"/>
          <w:b/>
          <w:sz w:val="32"/>
          <w:szCs w:val="32"/>
        </w:rPr>
        <w:t>（二）典型案例</w:t>
      </w:r>
    </w:p>
    <w:p w:rsidR="00196067" w:rsidRPr="00196067" w:rsidRDefault="004E5DF2" w:rsidP="00056A77">
      <w:pPr>
        <w:spacing w:line="480" w:lineRule="exact"/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196067">
        <w:rPr>
          <w:rFonts w:ascii="仿宋_GB2312" w:eastAsia="仿宋_GB2312" w:hint="eastAsia"/>
          <w:b/>
          <w:sz w:val="32"/>
          <w:szCs w:val="32"/>
        </w:rPr>
        <w:t>案例一：</w:t>
      </w:r>
      <w:r w:rsidR="00196067" w:rsidRPr="00196067">
        <w:rPr>
          <w:rFonts w:ascii="仿宋_GB2312" w:eastAsia="仿宋_GB2312" w:hAnsi="宋体" w:cs="宋体" w:hint="eastAsia"/>
          <w:b/>
          <w:sz w:val="32"/>
          <w:szCs w:val="32"/>
        </w:rPr>
        <w:t>内外兼修、德技双馨，多举措引导教师稳步成长</w:t>
      </w:r>
    </w:p>
    <w:p w:rsidR="00CB7498" w:rsidRPr="00E32465" w:rsidRDefault="003B0499" w:rsidP="007A3AAF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E32465">
        <w:rPr>
          <w:rFonts w:ascii="仿宋_GB2312" w:eastAsia="仿宋_GB2312" w:hint="eastAsia"/>
          <w:b/>
          <w:color w:val="000000" w:themeColor="text1"/>
          <w:sz w:val="32"/>
          <w:szCs w:val="32"/>
        </w:rPr>
        <w:t>1.创新点：</w:t>
      </w:r>
      <w:r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学校多渠道多形式提高教师队伍质量，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师德建设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</w:t>
      </w:r>
      <w:r w:rsidR="00101253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首要前提</w:t>
      </w:r>
      <w:r w:rsidR="00101253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外出培训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</w:t>
      </w:r>
      <w:r w:rsidR="004E5065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重要途径</w:t>
      </w:r>
      <w:r w:rsidR="004E5065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校企合作</w:t>
      </w:r>
      <w:r w:rsidR="004E5065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有利路径</w:t>
      </w:r>
      <w:r w:rsidR="004E5065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技能比赛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</w:t>
      </w:r>
      <w:r w:rsidR="004E5065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最佳方法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帮扶交流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有利渠道</w:t>
      </w:r>
      <w:r w:rsidR="00365726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用心育人</w:t>
      </w:r>
      <w:r w:rsidR="00365726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重要基础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，把</w:t>
      </w:r>
      <w:r w:rsidR="00365726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健全完善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激励制度</w:t>
      </w:r>
      <w:r w:rsidR="00365726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作为</w:t>
      </w:r>
      <w:r w:rsidR="00CB7498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有利保障</w:t>
      </w:r>
      <w:r w:rsidR="003337B0" w:rsidRPr="00E3246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。</w:t>
      </w:r>
    </w:p>
    <w:p w:rsidR="00CB7498" w:rsidRPr="00E32465" w:rsidRDefault="003337B0" w:rsidP="007A3AAF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E32465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2.主要成果：</w:t>
      </w:r>
      <w:r w:rsidR="00891E41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通过培训获得成长，通过实践提高技能，通过激励提升动力，通过分享辐射正能量，</w:t>
      </w:r>
      <w:r w:rsidR="00700D8D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终身学习的观念深入人心</w:t>
      </w:r>
      <w:r w:rsidR="00891E41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="00CB7498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在各类技能比赛中，</w:t>
      </w:r>
      <w:r w:rsidR="00891E41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指导</w:t>
      </w:r>
      <w:r w:rsidR="00CB7498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学生获市级一等奖</w:t>
      </w:r>
      <w:r w:rsidR="00101253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 w:rsidR="00CB7498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个、二等奖10个、三等奖20个，省级二等奖2个、三等奖5个。</w:t>
      </w:r>
    </w:p>
    <w:p w:rsidR="00CB7498" w:rsidRPr="00E32465" w:rsidRDefault="00CB7498" w:rsidP="007A3AAF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专业教师4人获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省级教学技能比赛一等奖，1人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二等奖，4人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三等奖，16位教师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临夏州优秀指导老师，2人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甘青宁首届高职院校教师技能大赛二等奖，4人</w:t>
      </w:r>
      <w:r w:rsidR="001C21A9"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获得</w:t>
      </w:r>
      <w:r w:rsidRPr="00E324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甘肃省首届高校教师创新创业案例设计大赛三等奖。</w:t>
      </w:r>
    </w:p>
    <w:p w:rsidR="001C21A9" w:rsidRPr="00E32465" w:rsidRDefault="001C21A9" w:rsidP="001C21A9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color w:val="000000" w:themeColor="text1"/>
          <w:sz w:val="32"/>
          <w:szCs w:val="32"/>
        </w:rPr>
      </w:pPr>
      <w:r w:rsidRPr="00E32465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案例二：</w:t>
      </w:r>
      <w:r w:rsidRPr="00E32465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平台提升技能</w:t>
      </w:r>
      <w:r w:rsidR="007A3AAF" w:rsidRPr="00E32465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，</w:t>
      </w:r>
      <w:r w:rsidRPr="00E32465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多方共育人才</w:t>
      </w:r>
    </w:p>
    <w:p w:rsidR="001C21A9" w:rsidRPr="007A3AAF" w:rsidRDefault="00A40003" w:rsidP="007A3AAF">
      <w:pPr>
        <w:spacing w:line="560" w:lineRule="exact"/>
        <w:ind w:firstLineChars="200" w:firstLine="643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7A3AAF">
        <w:rPr>
          <w:rFonts w:ascii="仿宋_GB2312" w:eastAsia="仿宋_GB2312" w:hAnsi="宋体" w:cs="宋体" w:hint="eastAsia"/>
          <w:b/>
          <w:bCs/>
          <w:sz w:val="32"/>
          <w:szCs w:val="32"/>
        </w:rPr>
        <w:t>1.</w:t>
      </w:r>
      <w:r w:rsidR="001C21A9" w:rsidRPr="007A3AAF">
        <w:rPr>
          <w:rFonts w:ascii="仿宋_GB2312" w:eastAsia="仿宋_GB2312" w:hAnsi="宋体" w:cs="宋体" w:hint="eastAsia"/>
          <w:b/>
          <w:bCs/>
          <w:sz w:val="32"/>
          <w:szCs w:val="32"/>
        </w:rPr>
        <w:t>创新点：</w:t>
      </w:r>
      <w:r w:rsidR="0037320F" w:rsidRPr="007A3AAF">
        <w:rPr>
          <w:rFonts w:ascii="仿宋_GB2312" w:eastAsia="仿宋_GB2312" w:hAnsiTheme="minorEastAsia" w:cstheme="minorEastAsia" w:hint="eastAsia"/>
          <w:sz w:val="32"/>
          <w:szCs w:val="32"/>
        </w:rPr>
        <w:t>畜牧兽医专业在教学改革中不断学习探索“工学结合、校企一体”的人才培养模式，构建三个平台</w:t>
      </w:r>
      <w:r w:rsidRPr="007A3AAF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37320F" w:rsidRPr="007A3AAF">
        <w:rPr>
          <w:rFonts w:ascii="仿宋_GB2312" w:eastAsia="仿宋_GB2312" w:hAnsiTheme="minorEastAsia" w:cstheme="minorEastAsia" w:hint="eastAsia"/>
          <w:sz w:val="32"/>
          <w:szCs w:val="32"/>
        </w:rPr>
        <w:t>技能实训平台、顶岗实习平台、社会实践</w:t>
      </w:r>
      <w:r w:rsidRPr="007A3AAF">
        <w:rPr>
          <w:rFonts w:ascii="仿宋_GB2312" w:eastAsia="仿宋_GB2312" w:hAnsiTheme="minorEastAsia" w:cstheme="minorEastAsia" w:hint="eastAsia"/>
          <w:sz w:val="32"/>
          <w:szCs w:val="32"/>
        </w:rPr>
        <w:t>平台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  <w:r w:rsidR="00FF0803" w:rsidRPr="00FF0803">
        <w:rPr>
          <w:rFonts w:ascii="仿宋_GB2312" w:eastAsia="仿宋_GB2312" w:hAnsi="宋体" w:cs="宋体" w:hint="eastAsia"/>
          <w:bCs/>
          <w:sz w:val="32"/>
          <w:szCs w:val="32"/>
        </w:rPr>
        <w:t>通过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校内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（外）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专业实训室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（基地）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训练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、强化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学生基本专业技能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通过顶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岗实习增强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学生</w:t>
      </w:r>
      <w:r w:rsidR="00FF0803" w:rsidRPr="00FF0803">
        <w:rPr>
          <w:rFonts w:ascii="仿宋_GB2312" w:eastAsia="仿宋_GB2312" w:hAnsiTheme="minorEastAsia" w:cstheme="minorEastAsia" w:hint="eastAsia"/>
          <w:sz w:val="32"/>
          <w:szCs w:val="32"/>
        </w:rPr>
        <w:t>实践操作技能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，通过社会实践</w:t>
      </w:r>
      <w:r w:rsidR="0032402A">
        <w:rPr>
          <w:rFonts w:ascii="仿宋_GB2312" w:eastAsia="仿宋_GB2312" w:hAnsiTheme="minorEastAsia" w:cstheme="minorEastAsia" w:hint="eastAsia"/>
          <w:sz w:val="32"/>
          <w:szCs w:val="32"/>
        </w:rPr>
        <w:t>检验学生适应岗位能力。</w:t>
      </w:r>
    </w:p>
    <w:p w:rsidR="00FF0803" w:rsidRPr="007A3AAF" w:rsidRDefault="00056A77" w:rsidP="00FF0803">
      <w:pPr>
        <w:spacing w:line="360" w:lineRule="auto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2.</w:t>
      </w:r>
      <w:r w:rsidR="00F44A3B">
        <w:rPr>
          <w:rFonts w:ascii="仿宋_GB2312" w:eastAsia="仿宋_GB2312" w:hAnsi="宋体" w:cs="宋体" w:hint="eastAsia"/>
          <w:b/>
          <w:bCs/>
          <w:sz w:val="32"/>
          <w:szCs w:val="32"/>
        </w:rPr>
        <w:t>主要成果：</w:t>
      </w:r>
      <w:r w:rsidR="00FF0803">
        <w:rPr>
          <w:rFonts w:ascii="仿宋_GB2312" w:eastAsia="仿宋_GB2312" w:hAnsiTheme="minorEastAsia" w:cstheme="minorEastAsia" w:hint="eastAsia"/>
          <w:sz w:val="32"/>
          <w:szCs w:val="32"/>
        </w:rPr>
        <w:t>通过利用三大平台，使学生</w:t>
      </w:r>
      <w:r w:rsidR="00FF0803" w:rsidRPr="007A3AAF">
        <w:rPr>
          <w:rFonts w:ascii="仿宋_GB2312" w:eastAsia="仿宋_GB2312" w:hAnsiTheme="minorEastAsia" w:cstheme="minorEastAsia" w:hint="eastAsia"/>
          <w:sz w:val="32"/>
          <w:szCs w:val="32"/>
        </w:rPr>
        <w:t>学会三大技能：动物疾病防治技能、动物生产技能、畜产品与饲料营销技能，</w:t>
      </w:r>
      <w:r w:rsidR="00FF0803" w:rsidRPr="007A3AAF">
        <w:rPr>
          <w:rFonts w:ascii="仿宋_GB2312" w:eastAsia="仿宋_GB2312" w:hAnsiTheme="minorEastAsia" w:cstheme="minorEastAsia" w:hint="eastAsia"/>
          <w:bCs/>
          <w:sz w:val="32"/>
          <w:szCs w:val="32"/>
        </w:rPr>
        <w:t>强化学生专业能力的训练</w:t>
      </w:r>
      <w:r w:rsidR="00FF0803" w:rsidRPr="007A3AAF">
        <w:rPr>
          <w:rFonts w:ascii="仿宋_GB2312" w:eastAsia="仿宋_GB2312" w:hAnsiTheme="minorEastAsia" w:cstheme="minorEastAsia" w:hint="eastAsia"/>
          <w:sz w:val="32"/>
          <w:szCs w:val="32"/>
        </w:rPr>
        <w:t>，为学生的就业和创业奠定基础。</w:t>
      </w:r>
    </w:p>
    <w:p w:rsidR="00F44A3B" w:rsidRPr="007A3AAF" w:rsidRDefault="00F44A3B" w:rsidP="00FF0803">
      <w:pPr>
        <w:spacing w:line="360" w:lineRule="auto"/>
        <w:rPr>
          <w:rFonts w:ascii="仿宋_GB2312" w:eastAsia="仿宋_GB2312" w:hAnsiTheme="minorEastAsia" w:cstheme="minorEastAsia"/>
          <w:sz w:val="32"/>
          <w:szCs w:val="32"/>
        </w:rPr>
      </w:pPr>
      <w:r w:rsidRPr="007A3AAF">
        <w:rPr>
          <w:rFonts w:ascii="仿宋_GB2312" w:eastAsia="仿宋_GB2312" w:hAnsiTheme="minorEastAsia" w:cstheme="minorEastAsia" w:hint="eastAsia"/>
          <w:sz w:val="32"/>
          <w:szCs w:val="32"/>
        </w:rPr>
        <w:t>专业教师多次参加“新型职业农民</w:t>
      </w:r>
      <w:r w:rsidRPr="00FF0803">
        <w:rPr>
          <w:rFonts w:ascii="仿宋_GB2312" w:eastAsia="仿宋_GB2312" w:hAnsiTheme="minorEastAsia" w:cstheme="minorEastAsia" w:hint="eastAsia"/>
          <w:sz w:val="32"/>
          <w:szCs w:val="32"/>
        </w:rPr>
        <w:t>（村</w:t>
      </w:r>
      <w:r w:rsidRPr="007A3AAF">
        <w:rPr>
          <w:rFonts w:ascii="仿宋_GB2312" w:eastAsia="仿宋_GB2312" w:hAnsiTheme="minorEastAsia" w:cstheme="minorEastAsia" w:hint="eastAsia"/>
          <w:sz w:val="32"/>
          <w:szCs w:val="32"/>
        </w:rPr>
        <w:t>级防疫员、兽医员及养殖户）”、“贫困村创业致富带头人（养殖户）”项目任务进行培训，培训7000多</w:t>
      </w:r>
      <w:r w:rsidR="00A23D2E" w:rsidRPr="007A3AAF">
        <w:rPr>
          <w:rFonts w:ascii="仿宋_GB2312" w:eastAsia="仿宋_GB2312" w:hAnsiTheme="minorEastAsia" w:cstheme="minorEastAsia" w:hint="eastAsia"/>
          <w:sz w:val="32"/>
          <w:szCs w:val="32"/>
        </w:rPr>
        <w:t>人次</w:t>
      </w:r>
      <w:r w:rsidRPr="007A3AAF">
        <w:rPr>
          <w:rFonts w:ascii="仿宋_GB2312" w:eastAsia="仿宋_GB2312" w:hAnsiTheme="minorEastAsia" w:cstheme="minorEastAsia" w:hint="eastAsia"/>
          <w:sz w:val="32"/>
          <w:szCs w:val="32"/>
        </w:rPr>
        <w:t>；组织师生前往学校精准扶贫点进行养殖技术帮扶，取得了良好的社会效益。</w:t>
      </w:r>
    </w:p>
    <w:p w:rsidR="005F134C" w:rsidRPr="00134F06" w:rsidRDefault="0032402A" w:rsidP="005F134C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color w:val="000000" w:themeColor="text1"/>
          <w:sz w:val="32"/>
          <w:szCs w:val="32"/>
        </w:rPr>
      </w:pPr>
      <w:r w:rsidRPr="00134F06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案例三：</w:t>
      </w:r>
      <w:r w:rsidR="00273641" w:rsidRPr="0027364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创新情景课堂，开展形式多样的阿语口语教学活动</w:t>
      </w:r>
    </w:p>
    <w:p w:rsidR="005F134C" w:rsidRPr="00BC57C6" w:rsidRDefault="00BC57C6" w:rsidP="003A179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C57C6">
        <w:rPr>
          <w:rFonts w:ascii="仿宋_GB2312" w:eastAsia="仿宋_GB2312" w:hAnsi="仿宋" w:hint="eastAsia"/>
          <w:b/>
          <w:sz w:val="32"/>
          <w:szCs w:val="32"/>
        </w:rPr>
        <w:t>1.创新点：</w:t>
      </w:r>
      <w:r w:rsidR="005F134C" w:rsidRPr="00BC57C6">
        <w:rPr>
          <w:rFonts w:ascii="仿宋_GB2312" w:eastAsia="仿宋_GB2312" w:hAnsi="仿宋" w:hint="eastAsia"/>
          <w:sz w:val="32"/>
          <w:szCs w:val="32"/>
        </w:rPr>
        <w:t>理顺“听、说、读、写、译”内在关系，通过创建情景课堂</w:t>
      </w:r>
      <w:r w:rsidR="00A33F4C" w:rsidRPr="00BC57C6">
        <w:rPr>
          <w:rFonts w:ascii="仿宋_GB2312" w:eastAsia="仿宋_GB2312" w:hAnsi="仿宋" w:hint="eastAsia"/>
          <w:sz w:val="32"/>
          <w:szCs w:val="32"/>
        </w:rPr>
        <w:t>将高度情景化的对话内容移到校园外景中</w:t>
      </w:r>
      <w:r w:rsidR="00A33F4C">
        <w:rPr>
          <w:rFonts w:ascii="仿宋_GB2312" w:eastAsia="仿宋_GB2312" w:hAnsi="仿宋" w:hint="eastAsia"/>
          <w:sz w:val="32"/>
          <w:szCs w:val="32"/>
        </w:rPr>
        <w:t>，</w:t>
      </w:r>
      <w:r w:rsidR="00994E34">
        <w:rPr>
          <w:rFonts w:ascii="仿宋_GB2312" w:eastAsia="仿宋_GB2312" w:hAnsi="仿宋" w:hint="eastAsia"/>
          <w:sz w:val="32"/>
          <w:szCs w:val="32"/>
        </w:rPr>
        <w:t>开展</w:t>
      </w:r>
      <w:r w:rsidR="00B5231F" w:rsidRPr="00994E34">
        <w:rPr>
          <w:rFonts w:ascii="仿宋_GB2312" w:eastAsia="仿宋_GB2312" w:hAnsi="仿宋" w:hint="eastAsia"/>
          <w:sz w:val="32"/>
          <w:szCs w:val="32"/>
        </w:rPr>
        <w:t>“花样”背诵</w:t>
      </w:r>
      <w:r w:rsidR="00994E34">
        <w:rPr>
          <w:rFonts w:ascii="仿宋_GB2312" w:eastAsia="仿宋_GB2312" w:hAnsi="仿宋" w:hint="eastAsia"/>
          <w:sz w:val="32"/>
          <w:szCs w:val="32"/>
        </w:rPr>
        <w:t>、</w:t>
      </w:r>
      <w:r w:rsidR="005F134C" w:rsidRPr="00BC57C6">
        <w:rPr>
          <w:rFonts w:ascii="仿宋_GB2312" w:eastAsia="仿宋_GB2312" w:hAnsi="仿宋" w:hint="eastAsia"/>
          <w:sz w:val="32"/>
          <w:szCs w:val="32"/>
        </w:rPr>
        <w:t>短剧表演</w:t>
      </w:r>
      <w:r w:rsidR="00BB10C9">
        <w:rPr>
          <w:rFonts w:ascii="仿宋_GB2312" w:eastAsia="仿宋_GB2312" w:hAnsi="仿宋" w:hint="eastAsia"/>
          <w:sz w:val="32"/>
          <w:szCs w:val="32"/>
        </w:rPr>
        <w:t>、</w:t>
      </w:r>
      <w:r w:rsidR="006473FC" w:rsidRPr="00BC57C6">
        <w:rPr>
          <w:rFonts w:ascii="仿宋_GB2312" w:eastAsia="仿宋_GB2312" w:hAnsi="仿宋" w:hint="eastAsia"/>
          <w:sz w:val="32"/>
          <w:szCs w:val="32"/>
        </w:rPr>
        <w:t>课前</w:t>
      </w:r>
      <w:r w:rsidR="00BB10C9" w:rsidRPr="00BC57C6">
        <w:rPr>
          <w:rFonts w:ascii="仿宋_GB2312" w:eastAsia="仿宋_GB2312" w:hAnsi="仿宋" w:hint="eastAsia"/>
          <w:sz w:val="32"/>
          <w:szCs w:val="32"/>
        </w:rPr>
        <w:t>安排</w:t>
      </w:r>
      <w:r w:rsidR="003709AD" w:rsidRPr="00BC57C6">
        <w:rPr>
          <w:rFonts w:ascii="仿宋_GB2312" w:eastAsia="仿宋_GB2312" w:hAnsi="仿宋" w:hint="eastAsia"/>
          <w:sz w:val="32"/>
          <w:szCs w:val="32"/>
        </w:rPr>
        <w:t>阿语会话进行口语训练</w:t>
      </w:r>
      <w:r w:rsidR="00BB10C9">
        <w:rPr>
          <w:rFonts w:ascii="仿宋_GB2312" w:eastAsia="仿宋_GB2312" w:hAnsi="仿宋" w:hint="eastAsia"/>
          <w:sz w:val="32"/>
          <w:szCs w:val="32"/>
        </w:rPr>
        <w:t>等教学活动</w:t>
      </w:r>
      <w:r w:rsidR="003709AD">
        <w:rPr>
          <w:rFonts w:ascii="仿宋_GB2312" w:eastAsia="仿宋_GB2312" w:hAnsi="仿宋" w:hint="eastAsia"/>
          <w:sz w:val="32"/>
          <w:szCs w:val="32"/>
        </w:rPr>
        <w:t>，</w:t>
      </w:r>
      <w:r w:rsidR="003A1792" w:rsidRPr="00BC57C6">
        <w:rPr>
          <w:rFonts w:ascii="仿宋_GB2312" w:eastAsia="仿宋_GB2312" w:hAnsi="仿宋" w:hint="eastAsia"/>
          <w:sz w:val="32"/>
          <w:szCs w:val="32"/>
        </w:rPr>
        <w:t>利用多媒体技术和外教资源</w:t>
      </w:r>
      <w:r w:rsidR="003A1792">
        <w:rPr>
          <w:rFonts w:ascii="仿宋_GB2312" w:eastAsia="仿宋_GB2312" w:hAnsi="仿宋" w:hint="eastAsia"/>
          <w:sz w:val="32"/>
          <w:szCs w:val="32"/>
        </w:rPr>
        <w:t>，丰富了教学活动形式，提高了学生学习积极性。</w:t>
      </w:r>
    </w:p>
    <w:p w:rsidR="00273641" w:rsidRPr="00253010" w:rsidRDefault="003A1792" w:rsidP="00273641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32355">
        <w:rPr>
          <w:rFonts w:ascii="仿宋_GB2312" w:eastAsia="仿宋_GB2312" w:hAnsi="仿宋" w:hint="eastAsia"/>
          <w:b/>
          <w:sz w:val="32"/>
          <w:szCs w:val="32"/>
        </w:rPr>
        <w:t>2.主要成果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273641" w:rsidRPr="00273641">
        <w:rPr>
          <w:rFonts w:ascii="仿宋_GB2312" w:eastAsia="仿宋_GB2312" w:hAnsi="仿宋" w:hint="eastAsia"/>
          <w:sz w:val="32"/>
          <w:szCs w:val="32"/>
        </w:rPr>
        <w:t>在阿语课堂中，不同的教学任务使用不同的教学法，教学效果事半功倍。一门《阿拉伯语精读》课程，从语言基本知识到专业基本技能，借助多媒体新技术，我们采用不同教学法，获得了教学任务的顺利实现。学生学习兴趣极大提高，课堂氛围积极活泼。学生的听力与口语技能提升明显，达到教学大纲规定要求，学生职业能力大大提高，</w:t>
      </w:r>
      <w:r w:rsidR="00273641" w:rsidRPr="00253010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就业面宽广，目前在中东各国都有我专业的毕业生。教学改革也使得教师获得专业成长职业成就感明显提升，专业办学获得圆满成功，社会影响逐渐扩大。</w:t>
      </w:r>
    </w:p>
    <w:p w:rsidR="002F7EDB" w:rsidRPr="00253010" w:rsidRDefault="002F7EDB" w:rsidP="00273641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53010">
        <w:rPr>
          <w:rFonts w:ascii="黑体" w:eastAsia="黑体" w:hAnsi="黑体" w:hint="eastAsia"/>
          <w:color w:val="000000" w:themeColor="text1"/>
          <w:sz w:val="32"/>
          <w:szCs w:val="32"/>
        </w:rPr>
        <w:t>七、存在问题及改进措施</w:t>
      </w:r>
    </w:p>
    <w:p w:rsidR="000837E6" w:rsidRDefault="00C4204D" w:rsidP="0001448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53010">
        <w:rPr>
          <w:rFonts w:ascii="仿宋_GB2312" w:eastAsia="仿宋_GB2312" w:hint="eastAsia"/>
          <w:color w:val="000000" w:themeColor="text1"/>
          <w:sz w:val="32"/>
          <w:szCs w:val="32"/>
        </w:rPr>
        <w:t>回顾总结三年的建设工作，我们深深地感到，示范校建设任务重，时间紧，由于主客观原因，在建设过程中还存在一些问题。</w:t>
      </w:r>
    </w:p>
    <w:p w:rsidR="000F7C07" w:rsidRPr="000F7C07" w:rsidRDefault="000F7C07" w:rsidP="000F7C07">
      <w:pPr>
        <w:spacing w:line="56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0F7C07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（一）存在的问题</w:t>
      </w:r>
    </w:p>
    <w:p w:rsidR="002F7EDB" w:rsidRPr="00ED7F30" w:rsidRDefault="002F7EDB" w:rsidP="00ED7F3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D7F30">
        <w:rPr>
          <w:rFonts w:ascii="仿宋_GB2312" w:eastAsia="仿宋_GB2312" w:hint="eastAsia"/>
          <w:color w:val="000000" w:themeColor="text1"/>
          <w:sz w:val="32"/>
          <w:szCs w:val="32"/>
        </w:rPr>
        <w:t>1.师资队伍建设中，教师的实践教学培训力度较弱，“双师型”教师的培养力度不大。</w:t>
      </w:r>
    </w:p>
    <w:p w:rsidR="002F7EDB" w:rsidRPr="00ED7F30" w:rsidRDefault="002F7EDB" w:rsidP="00ED7F3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D7F30">
        <w:rPr>
          <w:rFonts w:ascii="仿宋_GB2312" w:eastAsia="仿宋_GB2312" w:hint="eastAsia"/>
          <w:color w:val="000000" w:themeColor="text1"/>
          <w:sz w:val="32"/>
          <w:szCs w:val="32"/>
        </w:rPr>
        <w:t>2.校企合作、工学结合机制建设程度较低，人才培养不能很好满足企业需求。</w:t>
      </w:r>
    </w:p>
    <w:p w:rsidR="000F7C07" w:rsidRPr="00ED7F30" w:rsidRDefault="000F7C07" w:rsidP="00ED7F3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D7F30">
        <w:rPr>
          <w:rFonts w:ascii="仿宋_GB2312" w:eastAsia="仿宋_GB2312" w:hint="eastAsia"/>
          <w:color w:val="000000" w:themeColor="text1"/>
          <w:sz w:val="32"/>
          <w:szCs w:val="32"/>
        </w:rPr>
        <w:t>3.阿语专业实训基地建设任务未能按期完成。</w:t>
      </w:r>
    </w:p>
    <w:p w:rsidR="000F7C07" w:rsidRPr="00ED7F30" w:rsidRDefault="000F7C07" w:rsidP="00ED7F3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ED7F3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4.对于示范校建设资金的使用缺乏相关指导与调配，在建设任务基本完成的情况下，示范校建设资金尚存在一定结余。</w:t>
      </w:r>
    </w:p>
    <w:p w:rsidR="000F7C07" w:rsidRPr="000F7C07" w:rsidRDefault="000F7C07" w:rsidP="00014483">
      <w:pPr>
        <w:spacing w:line="56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0F7C07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（二）改进的措施</w:t>
      </w:r>
    </w:p>
    <w:p w:rsidR="000F7C07" w:rsidRPr="00253010" w:rsidRDefault="000F7C07" w:rsidP="000F7C07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1.</w:t>
      </w:r>
      <w:r w:rsidRPr="00253010">
        <w:rPr>
          <w:rFonts w:ascii="仿宋_GB2312" w:eastAsia="仿宋_GB2312"/>
          <w:color w:val="000000" w:themeColor="text1"/>
          <w:sz w:val="32"/>
          <w:szCs w:val="32"/>
        </w:rPr>
        <w:t>聘请有关专家定期对教师进行专业理论与操作技能方面的培训，不断提高动手操作能力</w:t>
      </w:r>
      <w:r w:rsidRPr="0025301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253010">
        <w:rPr>
          <w:rFonts w:ascii="仿宋_GB2312" w:eastAsia="仿宋_GB2312"/>
          <w:color w:val="000000" w:themeColor="text1"/>
          <w:sz w:val="32"/>
          <w:szCs w:val="32"/>
        </w:rPr>
        <w:t>选派专业教师参加骨干教师培训，提高教师教学水平和专业技能</w:t>
      </w:r>
      <w:r w:rsidRPr="0025301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253010">
        <w:rPr>
          <w:rFonts w:ascii="仿宋_GB2312" w:eastAsia="仿宋_GB2312"/>
          <w:color w:val="000000" w:themeColor="text1"/>
          <w:sz w:val="32"/>
          <w:szCs w:val="32"/>
        </w:rPr>
        <w:t>定期选派学期内已完成教学任务的部分专业教师到生产、建设、管理和服务第一线进行实训锻炼，学习实践经验，提高实践教学能力。</w:t>
      </w:r>
    </w:p>
    <w:p w:rsidR="002F7EDB" w:rsidRPr="00253010" w:rsidRDefault="000F7C07" w:rsidP="000F7C0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2.</w:t>
      </w:r>
      <w:r w:rsidR="002F7EDB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构建校企合作的长效机制，应满足“政府主导、行业指导、企业参与、学校推进”的要求，充分了解企业的技术</w:t>
      </w:r>
      <w:r w:rsidR="002F7EDB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lastRenderedPageBreak/>
        <w:t>技能需求和技术技能人才需要，深化改革校企合作人才培养模式，健全共谋共创、共享共赢的运行机制。</w:t>
      </w:r>
    </w:p>
    <w:p w:rsidR="001D1501" w:rsidRPr="00253010" w:rsidRDefault="000F7C07" w:rsidP="000F7C0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3.</w:t>
      </w:r>
      <w:r w:rsidR="00397E2E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由于</w:t>
      </w:r>
      <w:r w:rsidR="00473763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原计划建设的</w:t>
      </w:r>
      <w:r w:rsidR="00397E2E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商务阿语</w:t>
      </w:r>
      <w:r w:rsidR="00473763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专业</w:t>
      </w:r>
      <w:r w:rsidR="0072508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校外</w:t>
      </w:r>
      <w:r w:rsidR="00397E2E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实训基地</w:t>
      </w:r>
      <w:r w:rsidR="0072508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（阿联酋迪拜）没有办法实施，</w:t>
      </w:r>
      <w:r w:rsidR="0078568C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后</w:t>
      </w:r>
      <w:r w:rsidR="0072508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更改</w:t>
      </w:r>
      <w:r w:rsidR="00473763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为</w:t>
      </w:r>
      <w:r w:rsidR="0072508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建设</w:t>
      </w:r>
      <w:r w:rsidR="001D150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阿语专业情景模拟教室</w:t>
      </w:r>
      <w:r w:rsidR="009552B2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，但</w:t>
      </w:r>
      <w:r w:rsidR="001D150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没有通过</w:t>
      </w:r>
      <w:r w:rsidR="009552B2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州</w:t>
      </w:r>
      <w:r w:rsidR="001D150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财政审批，</w:t>
      </w:r>
      <w:r w:rsidR="0026503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加上疫情影响，</w:t>
      </w:r>
      <w:r w:rsidR="006226D5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致使</w:t>
      </w:r>
      <w:r w:rsidR="001D150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该</w:t>
      </w:r>
      <w:r w:rsidR="0077107B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建设</w:t>
      </w:r>
      <w:r w:rsidR="007628DE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任务</w:t>
      </w:r>
      <w:r w:rsidR="001D1501" w:rsidRPr="00A425EE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未能按期完成。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经过学校会议</w:t>
      </w:r>
      <w:r w:rsidR="0054708B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讨论</w:t>
      </w:r>
      <w:r w:rsidR="00D37ED6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决定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，</w:t>
      </w:r>
      <w:r w:rsidR="00FD1426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更改</w:t>
      </w:r>
      <w:r w:rsidR="00F359BE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建设内容，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使用</w:t>
      </w:r>
      <w:r w:rsidR="00FE038B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本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任务资金用</w:t>
      </w:r>
      <w:r w:rsidR="00F359BE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来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购置10</w:t>
      </w:r>
      <w:r w:rsidR="00C60555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台教学一体机，安装至</w:t>
      </w: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该</w:t>
      </w:r>
      <w:r w:rsidR="001D1501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专业教室，提高</w:t>
      </w:r>
      <w:r w:rsidR="008F4232" w:rsidRPr="00253010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教学质量。</w:t>
      </w:r>
    </w:p>
    <w:p w:rsidR="00A70684" w:rsidRPr="00906795" w:rsidRDefault="000F7C07" w:rsidP="000F7C0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4.</w:t>
      </w:r>
      <w:r w:rsidR="00906795" w:rsidRPr="0090679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示范校建设是一个长期逐渐完善的过程，</w:t>
      </w:r>
      <w:r w:rsidR="000256B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利用</w:t>
      </w:r>
      <w:r w:rsidR="000256BC" w:rsidRPr="0090679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结余资金</w:t>
      </w:r>
      <w:r w:rsidR="000256BC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906795" w:rsidRPr="0090679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我校已安排继续实施示范校相关建设任务。</w:t>
      </w:r>
    </w:p>
    <w:p w:rsidR="00925E57" w:rsidRPr="00F1129F" w:rsidRDefault="00925E57" w:rsidP="00E47594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 w:rsidR="00925E57" w:rsidRPr="00F1129F" w:rsidSect="0077391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E4" w:rsidRDefault="00161FE4" w:rsidP="0007191D">
      <w:r>
        <w:separator/>
      </w:r>
    </w:p>
  </w:endnote>
  <w:endnote w:type="continuationSeparator" w:id="0">
    <w:p w:rsidR="00161FE4" w:rsidRDefault="00161FE4" w:rsidP="0007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4841"/>
      <w:docPartObj>
        <w:docPartGallery w:val="Page Numbers (Bottom of Page)"/>
        <w:docPartUnique/>
      </w:docPartObj>
    </w:sdtPr>
    <w:sdtContent>
      <w:p w:rsidR="002D1D9E" w:rsidRDefault="00D42834">
        <w:pPr>
          <w:pStyle w:val="a4"/>
          <w:jc w:val="center"/>
        </w:pPr>
        <w:r w:rsidRPr="00205D7C">
          <w:rPr>
            <w:sz w:val="24"/>
            <w:szCs w:val="24"/>
          </w:rPr>
          <w:fldChar w:fldCharType="begin"/>
        </w:r>
        <w:r w:rsidR="002D1D9E" w:rsidRPr="00205D7C">
          <w:rPr>
            <w:sz w:val="24"/>
            <w:szCs w:val="24"/>
          </w:rPr>
          <w:instrText xml:space="preserve"> PAGE   \* MERGEFORMAT </w:instrText>
        </w:r>
        <w:r w:rsidRPr="00205D7C">
          <w:rPr>
            <w:sz w:val="24"/>
            <w:szCs w:val="24"/>
          </w:rPr>
          <w:fldChar w:fldCharType="separate"/>
        </w:r>
        <w:r w:rsidR="004754B2" w:rsidRPr="004754B2">
          <w:rPr>
            <w:noProof/>
            <w:sz w:val="24"/>
            <w:szCs w:val="24"/>
            <w:lang w:val="zh-CN"/>
          </w:rPr>
          <w:t>9</w:t>
        </w:r>
        <w:r w:rsidRPr="00205D7C">
          <w:rPr>
            <w:sz w:val="24"/>
            <w:szCs w:val="24"/>
          </w:rPr>
          <w:fldChar w:fldCharType="end"/>
        </w:r>
      </w:p>
    </w:sdtContent>
  </w:sdt>
  <w:p w:rsidR="002D1D9E" w:rsidRDefault="002D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E4" w:rsidRDefault="00161FE4" w:rsidP="0007191D">
      <w:r>
        <w:separator/>
      </w:r>
    </w:p>
  </w:footnote>
  <w:footnote w:type="continuationSeparator" w:id="0">
    <w:p w:rsidR="00161FE4" w:rsidRDefault="00161FE4" w:rsidP="0007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439CF1"/>
    <w:multiLevelType w:val="singleLevel"/>
    <w:tmpl w:val="9B439CF1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F3D4E52F"/>
    <w:multiLevelType w:val="singleLevel"/>
    <w:tmpl w:val="F3D4E52F"/>
    <w:lvl w:ilvl="0">
      <w:start w:val="2"/>
      <w:numFmt w:val="decimal"/>
      <w:suff w:val="nothing"/>
      <w:lvlText w:val="%1．"/>
      <w:lvlJc w:val="left"/>
    </w:lvl>
  </w:abstractNum>
  <w:abstractNum w:abstractNumId="2">
    <w:nsid w:val="0B611DA4"/>
    <w:multiLevelType w:val="singleLevel"/>
    <w:tmpl w:val="0B611DA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DC1296C"/>
    <w:multiLevelType w:val="hybridMultilevel"/>
    <w:tmpl w:val="519A1794"/>
    <w:lvl w:ilvl="0" w:tplc="E8DA841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91D"/>
    <w:rsid w:val="00000E0D"/>
    <w:rsid w:val="000023B2"/>
    <w:rsid w:val="00003BAC"/>
    <w:rsid w:val="00004B9C"/>
    <w:rsid w:val="00005104"/>
    <w:rsid w:val="00014483"/>
    <w:rsid w:val="00015D09"/>
    <w:rsid w:val="00021E00"/>
    <w:rsid w:val="000239AE"/>
    <w:rsid w:val="00024290"/>
    <w:rsid w:val="000256BC"/>
    <w:rsid w:val="00027835"/>
    <w:rsid w:val="00030327"/>
    <w:rsid w:val="00033C1D"/>
    <w:rsid w:val="00045481"/>
    <w:rsid w:val="00054D43"/>
    <w:rsid w:val="00056A77"/>
    <w:rsid w:val="000677D4"/>
    <w:rsid w:val="0007191D"/>
    <w:rsid w:val="00076E35"/>
    <w:rsid w:val="000837E6"/>
    <w:rsid w:val="00084E85"/>
    <w:rsid w:val="000871B0"/>
    <w:rsid w:val="00090053"/>
    <w:rsid w:val="0009426E"/>
    <w:rsid w:val="00095631"/>
    <w:rsid w:val="000A2FDB"/>
    <w:rsid w:val="000A78C6"/>
    <w:rsid w:val="000C2537"/>
    <w:rsid w:val="000C264E"/>
    <w:rsid w:val="000C48FB"/>
    <w:rsid w:val="000D4E99"/>
    <w:rsid w:val="000E2E77"/>
    <w:rsid w:val="000F5E80"/>
    <w:rsid w:val="000F5F9B"/>
    <w:rsid w:val="000F7C07"/>
    <w:rsid w:val="000F7FB9"/>
    <w:rsid w:val="00101253"/>
    <w:rsid w:val="00103484"/>
    <w:rsid w:val="00115945"/>
    <w:rsid w:val="00116186"/>
    <w:rsid w:val="0012011E"/>
    <w:rsid w:val="00124A89"/>
    <w:rsid w:val="00132A21"/>
    <w:rsid w:val="00133466"/>
    <w:rsid w:val="00133695"/>
    <w:rsid w:val="00134F06"/>
    <w:rsid w:val="00136CE8"/>
    <w:rsid w:val="00152B10"/>
    <w:rsid w:val="00152F01"/>
    <w:rsid w:val="00153234"/>
    <w:rsid w:val="00156214"/>
    <w:rsid w:val="00160B06"/>
    <w:rsid w:val="00161FE4"/>
    <w:rsid w:val="0016610F"/>
    <w:rsid w:val="00170732"/>
    <w:rsid w:val="00172AC8"/>
    <w:rsid w:val="00174C64"/>
    <w:rsid w:val="001753FC"/>
    <w:rsid w:val="00181C32"/>
    <w:rsid w:val="00182AE4"/>
    <w:rsid w:val="0018372F"/>
    <w:rsid w:val="00196067"/>
    <w:rsid w:val="00197588"/>
    <w:rsid w:val="001B05FB"/>
    <w:rsid w:val="001B2DCC"/>
    <w:rsid w:val="001B2DF9"/>
    <w:rsid w:val="001B7ED7"/>
    <w:rsid w:val="001C21A9"/>
    <w:rsid w:val="001D1501"/>
    <w:rsid w:val="001D3180"/>
    <w:rsid w:val="001E0A39"/>
    <w:rsid w:val="001E18E3"/>
    <w:rsid w:val="001E2DE8"/>
    <w:rsid w:val="001E5B40"/>
    <w:rsid w:val="001E5CC6"/>
    <w:rsid w:val="001F026F"/>
    <w:rsid w:val="001F06EC"/>
    <w:rsid w:val="001F1772"/>
    <w:rsid w:val="001F371C"/>
    <w:rsid w:val="001F5D6B"/>
    <w:rsid w:val="001F5D94"/>
    <w:rsid w:val="001F7378"/>
    <w:rsid w:val="00213962"/>
    <w:rsid w:val="00214E12"/>
    <w:rsid w:val="00222BDA"/>
    <w:rsid w:val="00226E55"/>
    <w:rsid w:val="00227498"/>
    <w:rsid w:val="002343BA"/>
    <w:rsid w:val="002403ED"/>
    <w:rsid w:val="00245FF9"/>
    <w:rsid w:val="0024681C"/>
    <w:rsid w:val="0025263E"/>
    <w:rsid w:val="00253010"/>
    <w:rsid w:val="002550D1"/>
    <w:rsid w:val="002574DE"/>
    <w:rsid w:val="00257937"/>
    <w:rsid w:val="002606BB"/>
    <w:rsid w:val="00265030"/>
    <w:rsid w:val="00273641"/>
    <w:rsid w:val="00274B17"/>
    <w:rsid w:val="00275DBD"/>
    <w:rsid w:val="00285397"/>
    <w:rsid w:val="00286E14"/>
    <w:rsid w:val="002934D7"/>
    <w:rsid w:val="00294407"/>
    <w:rsid w:val="00296572"/>
    <w:rsid w:val="002A7F15"/>
    <w:rsid w:val="002B1A6F"/>
    <w:rsid w:val="002B33DD"/>
    <w:rsid w:val="002B4BAB"/>
    <w:rsid w:val="002D1D9E"/>
    <w:rsid w:val="002D669F"/>
    <w:rsid w:val="002E3F3C"/>
    <w:rsid w:val="002E6F58"/>
    <w:rsid w:val="002F7EDB"/>
    <w:rsid w:val="00302EB9"/>
    <w:rsid w:val="00305EC0"/>
    <w:rsid w:val="00306ED7"/>
    <w:rsid w:val="0031452F"/>
    <w:rsid w:val="00321E6B"/>
    <w:rsid w:val="0032402A"/>
    <w:rsid w:val="0032746A"/>
    <w:rsid w:val="0032752F"/>
    <w:rsid w:val="003327F1"/>
    <w:rsid w:val="003337B0"/>
    <w:rsid w:val="00335C0D"/>
    <w:rsid w:val="00345EC7"/>
    <w:rsid w:val="003507C8"/>
    <w:rsid w:val="00363C25"/>
    <w:rsid w:val="00365726"/>
    <w:rsid w:val="00366D15"/>
    <w:rsid w:val="00370353"/>
    <w:rsid w:val="00370497"/>
    <w:rsid w:val="003709AD"/>
    <w:rsid w:val="0037320F"/>
    <w:rsid w:val="003852B8"/>
    <w:rsid w:val="00387C62"/>
    <w:rsid w:val="00397E2E"/>
    <w:rsid w:val="003A12EE"/>
    <w:rsid w:val="003A1792"/>
    <w:rsid w:val="003A2C0A"/>
    <w:rsid w:val="003A403F"/>
    <w:rsid w:val="003B0499"/>
    <w:rsid w:val="003C417E"/>
    <w:rsid w:val="003C55BB"/>
    <w:rsid w:val="003C745E"/>
    <w:rsid w:val="003D0EC1"/>
    <w:rsid w:val="003D1960"/>
    <w:rsid w:val="003E71B1"/>
    <w:rsid w:val="003F4132"/>
    <w:rsid w:val="003F44F7"/>
    <w:rsid w:val="00400E1E"/>
    <w:rsid w:val="0041354F"/>
    <w:rsid w:val="004158FE"/>
    <w:rsid w:val="00422457"/>
    <w:rsid w:val="0042422D"/>
    <w:rsid w:val="004274BE"/>
    <w:rsid w:val="004330F5"/>
    <w:rsid w:val="00434D6A"/>
    <w:rsid w:val="00437207"/>
    <w:rsid w:val="004452A9"/>
    <w:rsid w:val="00454E97"/>
    <w:rsid w:val="00456260"/>
    <w:rsid w:val="0045788E"/>
    <w:rsid w:val="004703FF"/>
    <w:rsid w:val="00473763"/>
    <w:rsid w:val="004754B2"/>
    <w:rsid w:val="00495CC9"/>
    <w:rsid w:val="00496A40"/>
    <w:rsid w:val="00497D23"/>
    <w:rsid w:val="004A28BE"/>
    <w:rsid w:val="004A7D62"/>
    <w:rsid w:val="004B7EC5"/>
    <w:rsid w:val="004C1E19"/>
    <w:rsid w:val="004C2336"/>
    <w:rsid w:val="004C471F"/>
    <w:rsid w:val="004C532B"/>
    <w:rsid w:val="004C7231"/>
    <w:rsid w:val="004D2DFB"/>
    <w:rsid w:val="004D31E2"/>
    <w:rsid w:val="004D5578"/>
    <w:rsid w:val="004D66DF"/>
    <w:rsid w:val="004D7399"/>
    <w:rsid w:val="004E0848"/>
    <w:rsid w:val="004E0DA4"/>
    <w:rsid w:val="004E396A"/>
    <w:rsid w:val="004E5065"/>
    <w:rsid w:val="004E5DF2"/>
    <w:rsid w:val="005000BD"/>
    <w:rsid w:val="00502F71"/>
    <w:rsid w:val="005037DB"/>
    <w:rsid w:val="00507080"/>
    <w:rsid w:val="00507B09"/>
    <w:rsid w:val="00511945"/>
    <w:rsid w:val="00513AED"/>
    <w:rsid w:val="00523FD0"/>
    <w:rsid w:val="00525AC0"/>
    <w:rsid w:val="00526DD1"/>
    <w:rsid w:val="0053031A"/>
    <w:rsid w:val="0053124E"/>
    <w:rsid w:val="005420CA"/>
    <w:rsid w:val="00543852"/>
    <w:rsid w:val="0054708B"/>
    <w:rsid w:val="00547CB1"/>
    <w:rsid w:val="00550597"/>
    <w:rsid w:val="00551827"/>
    <w:rsid w:val="00556BC8"/>
    <w:rsid w:val="00564FAC"/>
    <w:rsid w:val="00574BB4"/>
    <w:rsid w:val="0057581C"/>
    <w:rsid w:val="00585046"/>
    <w:rsid w:val="00586B24"/>
    <w:rsid w:val="00590840"/>
    <w:rsid w:val="005910F1"/>
    <w:rsid w:val="005933B3"/>
    <w:rsid w:val="00594889"/>
    <w:rsid w:val="00595994"/>
    <w:rsid w:val="005961CB"/>
    <w:rsid w:val="005A087C"/>
    <w:rsid w:val="005B1D9B"/>
    <w:rsid w:val="005C16F5"/>
    <w:rsid w:val="005C2E66"/>
    <w:rsid w:val="005C3A83"/>
    <w:rsid w:val="005C6A40"/>
    <w:rsid w:val="005D3501"/>
    <w:rsid w:val="005D71E8"/>
    <w:rsid w:val="005E3FCB"/>
    <w:rsid w:val="005E3FF1"/>
    <w:rsid w:val="005E4132"/>
    <w:rsid w:val="005E6F41"/>
    <w:rsid w:val="005F0DDF"/>
    <w:rsid w:val="005F134C"/>
    <w:rsid w:val="005F6538"/>
    <w:rsid w:val="00601412"/>
    <w:rsid w:val="00602F1C"/>
    <w:rsid w:val="00606AF0"/>
    <w:rsid w:val="00607D14"/>
    <w:rsid w:val="00621672"/>
    <w:rsid w:val="006226D5"/>
    <w:rsid w:val="006259AE"/>
    <w:rsid w:val="006266FB"/>
    <w:rsid w:val="0063613C"/>
    <w:rsid w:val="006361A7"/>
    <w:rsid w:val="00643BF9"/>
    <w:rsid w:val="006473FC"/>
    <w:rsid w:val="00650E5B"/>
    <w:rsid w:val="006513EE"/>
    <w:rsid w:val="006543EF"/>
    <w:rsid w:val="006550DB"/>
    <w:rsid w:val="00660075"/>
    <w:rsid w:val="006732F6"/>
    <w:rsid w:val="00676CBF"/>
    <w:rsid w:val="0068066D"/>
    <w:rsid w:val="00685CEB"/>
    <w:rsid w:val="0069160D"/>
    <w:rsid w:val="006A1445"/>
    <w:rsid w:val="006A5BFF"/>
    <w:rsid w:val="006B5F69"/>
    <w:rsid w:val="006C48C9"/>
    <w:rsid w:val="006C4C90"/>
    <w:rsid w:val="006C70DC"/>
    <w:rsid w:val="006D7103"/>
    <w:rsid w:val="006E05D7"/>
    <w:rsid w:val="006E0F9A"/>
    <w:rsid w:val="006F19F0"/>
    <w:rsid w:val="006F3A94"/>
    <w:rsid w:val="006F738E"/>
    <w:rsid w:val="00700D8D"/>
    <w:rsid w:val="00712AD7"/>
    <w:rsid w:val="00716C7E"/>
    <w:rsid w:val="00725032"/>
    <w:rsid w:val="00725081"/>
    <w:rsid w:val="00731D22"/>
    <w:rsid w:val="00732194"/>
    <w:rsid w:val="00732D96"/>
    <w:rsid w:val="0073364F"/>
    <w:rsid w:val="00734956"/>
    <w:rsid w:val="00734DE7"/>
    <w:rsid w:val="00742906"/>
    <w:rsid w:val="007433A1"/>
    <w:rsid w:val="00743C13"/>
    <w:rsid w:val="00747192"/>
    <w:rsid w:val="00752658"/>
    <w:rsid w:val="007534E1"/>
    <w:rsid w:val="00756EDC"/>
    <w:rsid w:val="007628DE"/>
    <w:rsid w:val="007642C9"/>
    <w:rsid w:val="007659E3"/>
    <w:rsid w:val="007663D7"/>
    <w:rsid w:val="007671AE"/>
    <w:rsid w:val="00770FA7"/>
    <w:rsid w:val="0077107B"/>
    <w:rsid w:val="0077391F"/>
    <w:rsid w:val="007761AC"/>
    <w:rsid w:val="00783C70"/>
    <w:rsid w:val="00784247"/>
    <w:rsid w:val="0078568C"/>
    <w:rsid w:val="00792483"/>
    <w:rsid w:val="0079478C"/>
    <w:rsid w:val="007A3AAF"/>
    <w:rsid w:val="007B755B"/>
    <w:rsid w:val="007C0194"/>
    <w:rsid w:val="007C3116"/>
    <w:rsid w:val="007D551F"/>
    <w:rsid w:val="007E6215"/>
    <w:rsid w:val="007E6CF6"/>
    <w:rsid w:val="007F312E"/>
    <w:rsid w:val="007F61F7"/>
    <w:rsid w:val="0080101C"/>
    <w:rsid w:val="00802004"/>
    <w:rsid w:val="00803174"/>
    <w:rsid w:val="008053D7"/>
    <w:rsid w:val="00810425"/>
    <w:rsid w:val="0081099F"/>
    <w:rsid w:val="008115DE"/>
    <w:rsid w:val="0082238A"/>
    <w:rsid w:val="008244BB"/>
    <w:rsid w:val="00827028"/>
    <w:rsid w:val="00840543"/>
    <w:rsid w:val="0084209C"/>
    <w:rsid w:val="00853411"/>
    <w:rsid w:val="008537FE"/>
    <w:rsid w:val="008569CA"/>
    <w:rsid w:val="008605A3"/>
    <w:rsid w:val="00864E86"/>
    <w:rsid w:val="00874B92"/>
    <w:rsid w:val="00876856"/>
    <w:rsid w:val="00887A9B"/>
    <w:rsid w:val="00891E41"/>
    <w:rsid w:val="0089331A"/>
    <w:rsid w:val="00893D7E"/>
    <w:rsid w:val="00897569"/>
    <w:rsid w:val="008A2D85"/>
    <w:rsid w:val="008A759B"/>
    <w:rsid w:val="008B6AB0"/>
    <w:rsid w:val="008C0D60"/>
    <w:rsid w:val="008C791D"/>
    <w:rsid w:val="008D5897"/>
    <w:rsid w:val="008E1B71"/>
    <w:rsid w:val="008E1B76"/>
    <w:rsid w:val="008E1EC2"/>
    <w:rsid w:val="008E394B"/>
    <w:rsid w:val="008F0501"/>
    <w:rsid w:val="008F4232"/>
    <w:rsid w:val="008F628A"/>
    <w:rsid w:val="00900155"/>
    <w:rsid w:val="00901773"/>
    <w:rsid w:val="00906795"/>
    <w:rsid w:val="009136C1"/>
    <w:rsid w:val="00914982"/>
    <w:rsid w:val="009200EB"/>
    <w:rsid w:val="00925D42"/>
    <w:rsid w:val="00925E57"/>
    <w:rsid w:val="009314E7"/>
    <w:rsid w:val="00932355"/>
    <w:rsid w:val="00936B88"/>
    <w:rsid w:val="00941815"/>
    <w:rsid w:val="00952564"/>
    <w:rsid w:val="00952952"/>
    <w:rsid w:val="009548DB"/>
    <w:rsid w:val="009552B2"/>
    <w:rsid w:val="00956910"/>
    <w:rsid w:val="00962A92"/>
    <w:rsid w:val="009634C6"/>
    <w:rsid w:val="00967D39"/>
    <w:rsid w:val="00973169"/>
    <w:rsid w:val="00976DEB"/>
    <w:rsid w:val="009824DE"/>
    <w:rsid w:val="00990536"/>
    <w:rsid w:val="0099266E"/>
    <w:rsid w:val="00994745"/>
    <w:rsid w:val="00994E34"/>
    <w:rsid w:val="00996170"/>
    <w:rsid w:val="00997440"/>
    <w:rsid w:val="009977E3"/>
    <w:rsid w:val="009A251E"/>
    <w:rsid w:val="009B17EF"/>
    <w:rsid w:val="009C1554"/>
    <w:rsid w:val="009D04AC"/>
    <w:rsid w:val="009D68A9"/>
    <w:rsid w:val="009D7C7E"/>
    <w:rsid w:val="009E2091"/>
    <w:rsid w:val="009E47D7"/>
    <w:rsid w:val="009E55E7"/>
    <w:rsid w:val="009F091A"/>
    <w:rsid w:val="00A05C8E"/>
    <w:rsid w:val="00A15148"/>
    <w:rsid w:val="00A2021E"/>
    <w:rsid w:val="00A23D2E"/>
    <w:rsid w:val="00A30258"/>
    <w:rsid w:val="00A33B34"/>
    <w:rsid w:val="00A33F4C"/>
    <w:rsid w:val="00A40003"/>
    <w:rsid w:val="00A405AA"/>
    <w:rsid w:val="00A425EE"/>
    <w:rsid w:val="00A42D48"/>
    <w:rsid w:val="00A4541E"/>
    <w:rsid w:val="00A6115A"/>
    <w:rsid w:val="00A70684"/>
    <w:rsid w:val="00A71A8F"/>
    <w:rsid w:val="00A76B66"/>
    <w:rsid w:val="00A76C0C"/>
    <w:rsid w:val="00A85630"/>
    <w:rsid w:val="00AA030C"/>
    <w:rsid w:val="00AB4154"/>
    <w:rsid w:val="00AC1320"/>
    <w:rsid w:val="00AC1411"/>
    <w:rsid w:val="00AC625C"/>
    <w:rsid w:val="00AD3899"/>
    <w:rsid w:val="00AE1962"/>
    <w:rsid w:val="00AE64C8"/>
    <w:rsid w:val="00AF3DD1"/>
    <w:rsid w:val="00AF46E4"/>
    <w:rsid w:val="00AF729A"/>
    <w:rsid w:val="00B0008A"/>
    <w:rsid w:val="00B006F6"/>
    <w:rsid w:val="00B054ED"/>
    <w:rsid w:val="00B074D3"/>
    <w:rsid w:val="00B12B44"/>
    <w:rsid w:val="00B12E99"/>
    <w:rsid w:val="00B15983"/>
    <w:rsid w:val="00B27985"/>
    <w:rsid w:val="00B27A53"/>
    <w:rsid w:val="00B30129"/>
    <w:rsid w:val="00B3166F"/>
    <w:rsid w:val="00B3293E"/>
    <w:rsid w:val="00B36CFB"/>
    <w:rsid w:val="00B44DE1"/>
    <w:rsid w:val="00B5231F"/>
    <w:rsid w:val="00B53112"/>
    <w:rsid w:val="00B577F9"/>
    <w:rsid w:val="00B5787E"/>
    <w:rsid w:val="00B6013D"/>
    <w:rsid w:val="00B64ED7"/>
    <w:rsid w:val="00B653C2"/>
    <w:rsid w:val="00B6562A"/>
    <w:rsid w:val="00B7015E"/>
    <w:rsid w:val="00B73A3C"/>
    <w:rsid w:val="00B769EB"/>
    <w:rsid w:val="00B77FCA"/>
    <w:rsid w:val="00B83C84"/>
    <w:rsid w:val="00BA2BCA"/>
    <w:rsid w:val="00BA5AE5"/>
    <w:rsid w:val="00BA65F5"/>
    <w:rsid w:val="00BB10C9"/>
    <w:rsid w:val="00BB7D8B"/>
    <w:rsid w:val="00BC57C6"/>
    <w:rsid w:val="00BE5C2D"/>
    <w:rsid w:val="00BF371C"/>
    <w:rsid w:val="00BF509F"/>
    <w:rsid w:val="00C03EEF"/>
    <w:rsid w:val="00C14A6A"/>
    <w:rsid w:val="00C15000"/>
    <w:rsid w:val="00C20EB0"/>
    <w:rsid w:val="00C25E6D"/>
    <w:rsid w:val="00C30DF8"/>
    <w:rsid w:val="00C31B57"/>
    <w:rsid w:val="00C3229F"/>
    <w:rsid w:val="00C34CEC"/>
    <w:rsid w:val="00C37310"/>
    <w:rsid w:val="00C4204D"/>
    <w:rsid w:val="00C44A27"/>
    <w:rsid w:val="00C45978"/>
    <w:rsid w:val="00C4713C"/>
    <w:rsid w:val="00C501EA"/>
    <w:rsid w:val="00C53439"/>
    <w:rsid w:val="00C54024"/>
    <w:rsid w:val="00C563C7"/>
    <w:rsid w:val="00C56E70"/>
    <w:rsid w:val="00C57FD2"/>
    <w:rsid w:val="00C60555"/>
    <w:rsid w:val="00C66ED9"/>
    <w:rsid w:val="00C830EE"/>
    <w:rsid w:val="00C833FA"/>
    <w:rsid w:val="00C851BB"/>
    <w:rsid w:val="00C85F3D"/>
    <w:rsid w:val="00C90082"/>
    <w:rsid w:val="00C934F7"/>
    <w:rsid w:val="00C941C7"/>
    <w:rsid w:val="00C95EF8"/>
    <w:rsid w:val="00C96F87"/>
    <w:rsid w:val="00CA0C46"/>
    <w:rsid w:val="00CA7731"/>
    <w:rsid w:val="00CA7CD2"/>
    <w:rsid w:val="00CB0613"/>
    <w:rsid w:val="00CB1CE4"/>
    <w:rsid w:val="00CB2540"/>
    <w:rsid w:val="00CB2617"/>
    <w:rsid w:val="00CB7498"/>
    <w:rsid w:val="00CC2561"/>
    <w:rsid w:val="00CC5C87"/>
    <w:rsid w:val="00CC6E6B"/>
    <w:rsid w:val="00CD4FE9"/>
    <w:rsid w:val="00CD5591"/>
    <w:rsid w:val="00CD5A23"/>
    <w:rsid w:val="00CE42EC"/>
    <w:rsid w:val="00CE44F9"/>
    <w:rsid w:val="00CE4BF6"/>
    <w:rsid w:val="00D0269F"/>
    <w:rsid w:val="00D054F7"/>
    <w:rsid w:val="00D103B5"/>
    <w:rsid w:val="00D13164"/>
    <w:rsid w:val="00D15F64"/>
    <w:rsid w:val="00D20A69"/>
    <w:rsid w:val="00D37ED6"/>
    <w:rsid w:val="00D40BF3"/>
    <w:rsid w:val="00D42834"/>
    <w:rsid w:val="00D44CF0"/>
    <w:rsid w:val="00D52401"/>
    <w:rsid w:val="00D54132"/>
    <w:rsid w:val="00D75754"/>
    <w:rsid w:val="00D80B2A"/>
    <w:rsid w:val="00D9032E"/>
    <w:rsid w:val="00D94CCF"/>
    <w:rsid w:val="00D95771"/>
    <w:rsid w:val="00D97C6E"/>
    <w:rsid w:val="00DB7943"/>
    <w:rsid w:val="00DC0279"/>
    <w:rsid w:val="00DC3BDD"/>
    <w:rsid w:val="00DC6BA6"/>
    <w:rsid w:val="00DD35FB"/>
    <w:rsid w:val="00DD3980"/>
    <w:rsid w:val="00DD4F50"/>
    <w:rsid w:val="00DD63AF"/>
    <w:rsid w:val="00DE78C1"/>
    <w:rsid w:val="00DF24AF"/>
    <w:rsid w:val="00DF6916"/>
    <w:rsid w:val="00E00345"/>
    <w:rsid w:val="00E02F03"/>
    <w:rsid w:val="00E0368B"/>
    <w:rsid w:val="00E10A3D"/>
    <w:rsid w:val="00E12B8D"/>
    <w:rsid w:val="00E21F81"/>
    <w:rsid w:val="00E23F57"/>
    <w:rsid w:val="00E32465"/>
    <w:rsid w:val="00E337CB"/>
    <w:rsid w:val="00E40A18"/>
    <w:rsid w:val="00E42428"/>
    <w:rsid w:val="00E47594"/>
    <w:rsid w:val="00E5093B"/>
    <w:rsid w:val="00E53376"/>
    <w:rsid w:val="00E559F3"/>
    <w:rsid w:val="00E66ED5"/>
    <w:rsid w:val="00E72DB1"/>
    <w:rsid w:val="00E75274"/>
    <w:rsid w:val="00E95F15"/>
    <w:rsid w:val="00E970B7"/>
    <w:rsid w:val="00EB0EB9"/>
    <w:rsid w:val="00EC3867"/>
    <w:rsid w:val="00EC4B97"/>
    <w:rsid w:val="00ED1E9A"/>
    <w:rsid w:val="00ED7F30"/>
    <w:rsid w:val="00EE50A4"/>
    <w:rsid w:val="00EE5256"/>
    <w:rsid w:val="00EF090D"/>
    <w:rsid w:val="00EF23D6"/>
    <w:rsid w:val="00EF34F7"/>
    <w:rsid w:val="00EF4A3A"/>
    <w:rsid w:val="00EF773E"/>
    <w:rsid w:val="00F04168"/>
    <w:rsid w:val="00F1129F"/>
    <w:rsid w:val="00F11A9E"/>
    <w:rsid w:val="00F12FA8"/>
    <w:rsid w:val="00F15631"/>
    <w:rsid w:val="00F17C79"/>
    <w:rsid w:val="00F359BE"/>
    <w:rsid w:val="00F36FD3"/>
    <w:rsid w:val="00F40A28"/>
    <w:rsid w:val="00F42DD9"/>
    <w:rsid w:val="00F42E99"/>
    <w:rsid w:val="00F44A3B"/>
    <w:rsid w:val="00F47882"/>
    <w:rsid w:val="00F51F16"/>
    <w:rsid w:val="00F52D04"/>
    <w:rsid w:val="00F60283"/>
    <w:rsid w:val="00F60E28"/>
    <w:rsid w:val="00F624C8"/>
    <w:rsid w:val="00F62F29"/>
    <w:rsid w:val="00F63366"/>
    <w:rsid w:val="00F66B48"/>
    <w:rsid w:val="00F70D72"/>
    <w:rsid w:val="00F768A4"/>
    <w:rsid w:val="00F76ACF"/>
    <w:rsid w:val="00F806FF"/>
    <w:rsid w:val="00F93358"/>
    <w:rsid w:val="00FA0DBF"/>
    <w:rsid w:val="00FA4E3B"/>
    <w:rsid w:val="00FB31AC"/>
    <w:rsid w:val="00FC2E22"/>
    <w:rsid w:val="00FC7705"/>
    <w:rsid w:val="00FD08B5"/>
    <w:rsid w:val="00FD1426"/>
    <w:rsid w:val="00FE038B"/>
    <w:rsid w:val="00FE486C"/>
    <w:rsid w:val="00FF0803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91D"/>
    <w:rPr>
      <w:sz w:val="18"/>
      <w:szCs w:val="18"/>
    </w:rPr>
  </w:style>
  <w:style w:type="paragraph" w:styleId="a5">
    <w:name w:val="Body Text Indent"/>
    <w:basedOn w:val="a"/>
    <w:link w:val="Char1"/>
    <w:rsid w:val="0007191D"/>
    <w:pPr>
      <w:widowControl/>
      <w:spacing w:after="120" w:line="360" w:lineRule="exact"/>
      <w:ind w:leftChars="200" w:left="420" w:firstLineChars="200" w:firstLine="200"/>
      <w:jc w:val="left"/>
    </w:pPr>
    <w:rPr>
      <w:rFonts w:ascii="Calibri" w:eastAsia="宋体" w:hAnsi="Calibri" w:cs="Times New Roman"/>
      <w:kern w:val="0"/>
      <w:sz w:val="28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07191D"/>
    <w:rPr>
      <w:rFonts w:ascii="Calibri" w:eastAsia="宋体" w:hAnsi="Calibri" w:cs="Times New Roman"/>
      <w:kern w:val="0"/>
      <w:sz w:val="28"/>
      <w:szCs w:val="24"/>
      <w:lang w:eastAsia="en-US" w:bidi="en-US"/>
    </w:rPr>
  </w:style>
  <w:style w:type="table" w:styleId="a6">
    <w:name w:val="Table Grid"/>
    <w:basedOn w:val="a1"/>
    <w:uiPriority w:val="59"/>
    <w:rsid w:val="0007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0719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B44"/>
    <w:pPr>
      <w:ind w:firstLineChars="200" w:firstLine="420"/>
    </w:pPr>
  </w:style>
  <w:style w:type="character" w:styleId="a9">
    <w:name w:val="Strong"/>
    <w:basedOn w:val="a0"/>
    <w:qFormat/>
    <w:rsid w:val="00CB7498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CB749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B7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3B11-ECE7-4600-A9EC-E5E276D0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15</Pages>
  <Words>1217</Words>
  <Characters>6942</Characters>
  <Application>Microsoft Office Word</Application>
  <DocSecurity>0</DocSecurity>
  <Lines>57</Lines>
  <Paragraphs>16</Paragraphs>
  <ScaleCrop>false</ScaleCrop>
  <Company>china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425</cp:revision>
  <cp:lastPrinted>2020-09-14T01:39:00Z</cp:lastPrinted>
  <dcterms:created xsi:type="dcterms:W3CDTF">2020-08-23T01:55:00Z</dcterms:created>
  <dcterms:modified xsi:type="dcterms:W3CDTF">2020-09-16T06:38:00Z</dcterms:modified>
</cp:coreProperties>
</file>