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29" w:rsidRPr="00873C19" w:rsidRDefault="00930A29" w:rsidP="00930A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73C19">
        <w:rPr>
          <w:rFonts w:ascii="方正小标宋简体" w:eastAsia="方正小标宋简体" w:hint="eastAsia"/>
          <w:sz w:val="44"/>
          <w:szCs w:val="44"/>
        </w:rPr>
        <w:t>示范</w:t>
      </w:r>
      <w:proofErr w:type="gramStart"/>
      <w:r w:rsidRPr="00873C19">
        <w:rPr>
          <w:rFonts w:ascii="方正小标宋简体" w:eastAsia="方正小标宋简体" w:hint="eastAsia"/>
          <w:sz w:val="44"/>
          <w:szCs w:val="44"/>
        </w:rPr>
        <w:t>校项目</w:t>
      </w:r>
      <w:proofErr w:type="gramEnd"/>
      <w:r w:rsidRPr="00873C19">
        <w:rPr>
          <w:rFonts w:ascii="方正小标宋简体" w:eastAsia="方正小标宋简体" w:hint="eastAsia"/>
          <w:sz w:val="44"/>
          <w:szCs w:val="44"/>
        </w:rPr>
        <w:t>建设第一年度分项目资金预算及</w:t>
      </w:r>
      <w:proofErr w:type="gramStart"/>
      <w:r w:rsidRPr="00873C19">
        <w:rPr>
          <w:rFonts w:ascii="方正小标宋简体" w:eastAsia="方正小标宋简体" w:hint="eastAsia"/>
          <w:sz w:val="44"/>
          <w:szCs w:val="44"/>
        </w:rPr>
        <w:t>支出自</w:t>
      </w:r>
      <w:proofErr w:type="gramEnd"/>
      <w:r w:rsidRPr="00873C19">
        <w:rPr>
          <w:rFonts w:ascii="方正小标宋简体" w:eastAsia="方正小标宋简体" w:hint="eastAsia"/>
          <w:sz w:val="44"/>
          <w:szCs w:val="44"/>
        </w:rPr>
        <w:t>查表</w:t>
      </w:r>
    </w:p>
    <w:tbl>
      <w:tblPr>
        <w:tblW w:w="15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3632"/>
        <w:gridCol w:w="609"/>
        <w:gridCol w:w="1056"/>
        <w:gridCol w:w="583"/>
        <w:gridCol w:w="609"/>
        <w:gridCol w:w="1056"/>
        <w:gridCol w:w="583"/>
        <w:gridCol w:w="583"/>
        <w:gridCol w:w="583"/>
        <w:gridCol w:w="583"/>
        <w:gridCol w:w="583"/>
        <w:gridCol w:w="1056"/>
        <w:gridCol w:w="583"/>
        <w:gridCol w:w="609"/>
        <w:gridCol w:w="1056"/>
        <w:gridCol w:w="583"/>
      </w:tblGrid>
      <w:tr w:rsidR="00930A29" w:rsidRPr="00EB4AE7" w:rsidTr="00D275B0">
        <w:trPr>
          <w:trHeight w:val="705"/>
          <w:tblHeader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930A29" w:rsidRPr="00EB4AE7" w:rsidRDefault="00930A29" w:rsidP="00D275B0">
            <w:pPr>
              <w:ind w:firstLine="480"/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建设内容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省级财政</w:t>
            </w:r>
            <w:r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资金</w:t>
            </w:r>
          </w:p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地方财政资金</w:t>
            </w:r>
          </w:p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行业企业资金</w:t>
            </w:r>
          </w:p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学校自筹资金</w:t>
            </w:r>
          </w:p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bCs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bCs/>
                <w:color w:val="000000" w:themeColor="text1"/>
                <w:sz w:val="24"/>
                <w:szCs w:val="24"/>
              </w:rPr>
              <w:t>合计</w:t>
            </w:r>
          </w:p>
          <w:p w:rsidR="00930A29" w:rsidRPr="000029C2" w:rsidRDefault="00930A29" w:rsidP="00D275B0">
            <w:pPr>
              <w:jc w:val="center"/>
              <w:rPr>
                <w:rFonts w:ascii="仿宋_GB2312" w:hAnsi="宋体" w:cs="宋体"/>
                <w:bCs/>
                <w:color w:val="000000" w:themeColor="text1"/>
                <w:sz w:val="24"/>
                <w:szCs w:val="24"/>
              </w:rPr>
            </w:pPr>
            <w:r w:rsidRPr="000029C2">
              <w:rPr>
                <w:rFonts w:ascii="仿宋_GB2312" w:hAnsi="宋体" w:cs="宋体" w:hint="eastAsia"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BF4404" w:rsidRPr="00EB4AE7" w:rsidTr="00BF4404">
        <w:trPr>
          <w:trHeight w:val="858"/>
          <w:tblHeader/>
        </w:trPr>
        <w:tc>
          <w:tcPr>
            <w:tcW w:w="748" w:type="dxa"/>
            <w:shd w:val="clear" w:color="auto" w:fill="auto"/>
            <w:vAlign w:val="center"/>
          </w:tcPr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proofErr w:type="gramStart"/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一级项目</w:t>
            </w:r>
            <w:proofErr w:type="gramEnd"/>
          </w:p>
        </w:tc>
        <w:tc>
          <w:tcPr>
            <w:tcW w:w="3632" w:type="dxa"/>
            <w:shd w:val="clear" w:color="auto" w:fill="auto"/>
            <w:vAlign w:val="center"/>
          </w:tcPr>
          <w:p w:rsidR="00930A29" w:rsidRPr="00EB4AE7" w:rsidRDefault="00930A29" w:rsidP="00D275B0">
            <w:pPr>
              <w:ind w:firstLineChars="83" w:firstLine="174"/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二级项目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实际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进度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实际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进度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实际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进度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实际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进度</w:t>
            </w:r>
          </w:p>
        </w:tc>
        <w:tc>
          <w:tcPr>
            <w:tcW w:w="0" w:type="auto"/>
            <w:vAlign w:val="center"/>
          </w:tcPr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预算</w:t>
            </w:r>
          </w:p>
        </w:tc>
        <w:tc>
          <w:tcPr>
            <w:tcW w:w="0" w:type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实际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0" w:type="auto"/>
            <w:vAlign w:val="center"/>
          </w:tcPr>
          <w:p w:rsidR="00930A29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支出</w:t>
            </w:r>
          </w:p>
          <w:p w:rsidR="00930A29" w:rsidRPr="00EB4AE7" w:rsidRDefault="00930A29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进度</w:t>
            </w:r>
          </w:p>
        </w:tc>
      </w:tr>
      <w:tr w:rsidR="00BF4404" w:rsidRPr="00EB4AE7" w:rsidTr="00BF4404">
        <w:trPr>
          <w:trHeight w:val="377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BF4404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学前</w:t>
            </w:r>
          </w:p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教育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人才培养课程体系建设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52.7115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52.7115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333"/>
        </w:trPr>
        <w:tc>
          <w:tcPr>
            <w:tcW w:w="748" w:type="dxa"/>
            <w:vMerge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师资队伍建设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0.5433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0.5433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09"/>
        </w:trPr>
        <w:tc>
          <w:tcPr>
            <w:tcW w:w="748" w:type="dxa"/>
            <w:vMerge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校企合作、工学结合运行机制建设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48.9220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3024E7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48.9220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15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BF4404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畜牧</w:t>
            </w:r>
          </w:p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兽医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人才培养课程体系建设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17.8275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17.8275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21"/>
        </w:trPr>
        <w:tc>
          <w:tcPr>
            <w:tcW w:w="748" w:type="dxa"/>
            <w:vMerge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师资队伍建设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0.5433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0.5433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13"/>
        </w:trPr>
        <w:tc>
          <w:tcPr>
            <w:tcW w:w="748" w:type="dxa"/>
            <w:vMerge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校企合作、工学结合运行机制建设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19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BF4404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商务</w:t>
            </w:r>
          </w:p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阿语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人才培养课程体系建设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17.8275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17.8275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11"/>
        </w:trPr>
        <w:tc>
          <w:tcPr>
            <w:tcW w:w="748" w:type="dxa"/>
            <w:vMerge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师资队伍建设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0.5433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103.6033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103.6033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18"/>
        </w:trPr>
        <w:tc>
          <w:tcPr>
            <w:tcW w:w="748" w:type="dxa"/>
            <w:vMerge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 w:rsidRPr="00EB4AE7">
              <w:rPr>
                <w:rFonts w:ascii="仿宋_GB2312" w:hAnsi="宋体" w:cs="宋体" w:hint="eastAsia"/>
                <w:color w:val="000000" w:themeColor="text1"/>
                <w:szCs w:val="21"/>
              </w:rPr>
              <w:t>校企合作、工学结合运行机制建设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0.1690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0.1690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409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BF4404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特色</w:t>
            </w:r>
          </w:p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数字化校园网络基础软硬件建设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81.5940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24.636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5E22B0" w:rsidRDefault="00BF4404" w:rsidP="001E3E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BF4404">
        <w:trPr>
          <w:trHeight w:val="522"/>
        </w:trPr>
        <w:tc>
          <w:tcPr>
            <w:tcW w:w="748" w:type="dxa"/>
            <w:vMerge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图书馆信息化服务平台建设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145.8260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145.8260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  <w:tr w:rsidR="00BF4404" w:rsidRPr="00EB4AE7" w:rsidTr="00D275B0">
        <w:trPr>
          <w:trHeight w:val="415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BF4404" w:rsidRDefault="00BF4404" w:rsidP="00D275B0">
            <w:pPr>
              <w:jc w:val="center"/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156.9883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227.4200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="480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ind w:firstLineChars="95" w:firstLine="199"/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127.696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1E3E84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  <w:r>
              <w:rPr>
                <w:rFonts w:ascii="仿宋_GB2312" w:hAnsi="宋体" w:cs="宋体" w:hint="eastAsia"/>
                <w:color w:val="000000" w:themeColor="text1"/>
                <w:szCs w:val="21"/>
              </w:rPr>
              <w:t>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F73F65" w:rsidRDefault="00BF4404" w:rsidP="001E3E8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554.1034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4" w:rsidRPr="00EB4AE7" w:rsidRDefault="00BF4404" w:rsidP="00D275B0">
            <w:pPr>
              <w:rPr>
                <w:rFonts w:ascii="仿宋_GB2312" w:hAnsi="宋体" w:cs="宋体"/>
                <w:color w:val="000000" w:themeColor="text1"/>
                <w:szCs w:val="21"/>
              </w:rPr>
            </w:pPr>
          </w:p>
        </w:tc>
      </w:tr>
    </w:tbl>
    <w:p w:rsidR="00F60283" w:rsidRDefault="00F60283"/>
    <w:sectPr w:rsidR="00F60283" w:rsidSect="00930A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41" w:rsidRDefault="001B6641" w:rsidP="00930A29">
      <w:r>
        <w:separator/>
      </w:r>
    </w:p>
  </w:endnote>
  <w:endnote w:type="continuationSeparator" w:id="0">
    <w:p w:rsidR="001B6641" w:rsidRDefault="001B6641" w:rsidP="0093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41" w:rsidRDefault="001B6641" w:rsidP="00930A29">
      <w:r>
        <w:separator/>
      </w:r>
    </w:p>
  </w:footnote>
  <w:footnote w:type="continuationSeparator" w:id="0">
    <w:p w:rsidR="001B6641" w:rsidRDefault="001B6641" w:rsidP="00930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A29"/>
    <w:rsid w:val="001B6641"/>
    <w:rsid w:val="002F4B42"/>
    <w:rsid w:val="003024E7"/>
    <w:rsid w:val="003A64B9"/>
    <w:rsid w:val="00873C19"/>
    <w:rsid w:val="00930A29"/>
    <w:rsid w:val="00AC7C65"/>
    <w:rsid w:val="00BB7D8B"/>
    <w:rsid w:val="00BF4404"/>
    <w:rsid w:val="00D044FF"/>
    <w:rsid w:val="00D95B31"/>
    <w:rsid w:val="00DD0428"/>
    <w:rsid w:val="00F6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2018-10-18T01:44:00Z</dcterms:created>
  <dcterms:modified xsi:type="dcterms:W3CDTF">2020-04-20T03:06:00Z</dcterms:modified>
</cp:coreProperties>
</file>